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附件3：项目用地位置示意图</w:t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15" name="图片 15" descr="龙院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龙院位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11" name="图片 11" descr="翡翠澜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翡翠澜庭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9" name="图片 9" descr="宜良四方古城建设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宜良四方古城建设项目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8" name="图片 8" descr="宜良书林华府小区建设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宜良书林华府小区建设项目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4" name="图片 4" descr="个旧市平步房地产开发有限公司宜良分公司住宅用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个旧市平步房地产开发有限公司宜良分公司住宅用地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14" name="图片 14" descr="宜良康锦名门小区建设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宜良康锦名门小区建设项目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2" name="图片 2" descr="云南鑫瑞房地产开发有限公司住宅用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云南鑫瑞房地产开发有限公司住宅用地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7545705" cy="4320540"/>
            <wp:effectExtent l="0" t="0" r="17145" b="3810"/>
            <wp:docPr id="1" name="图片 1" descr="宜良新巨和房地产开发有限公司住宅用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宜良新巨和房地产开发有限公司住宅用地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7560310" cy="4804410"/>
            <wp:effectExtent l="0" t="0" r="2540" b="0"/>
            <wp:docPr id="16" name="图片 16" descr="春江花月春潮苑建设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春江花月春潮苑建设项目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/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4832350</wp:posOffset>
                </wp:positionV>
                <wp:extent cx="1724025" cy="1038225"/>
                <wp:effectExtent l="0" t="0" r="0" b="952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5pt;margin-top:380.5pt;height:81.75pt;width:135.75pt;z-index:251659264;mso-width-relative:page;mso-height-relative:page;" filled="f" stroked="f" coordsize="21600,21600" o:gfxdata="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/dK37NgAAAALAQAADwAAAAAAAAABACAAAAAiAAAAZHJzL2Rvd25yZXYu&#10;eG1sUEsBAhQAFAAAAAgAh07iQIwJNrs0AgAAYAQAAA4AAAAAAAAAAQAgAAAAJwEAAGRycy9lMm9E&#10;b2MueG1sUEsFBgAAAAAGAAYAWQEAAM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inline distT="0" distB="0" distL="0" distR="0">
            <wp:extent cx="6816090" cy="8971915"/>
            <wp:effectExtent l="0" t="0" r="381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3723" cy="898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</w:pPr>
    </w:p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5514975</wp:posOffset>
                </wp:positionV>
                <wp:extent cx="2657475" cy="586740"/>
                <wp:effectExtent l="0" t="0" r="0" b="381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eastAsia="黑体" w:asciiTheme="majorHAnsi" w:hAnsiTheme="majorHAnsi" w:cstheme="majorBidi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宜良金博房地产开发有限公司住宅用地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6.25pt;margin-top:434.25pt;height:46.2pt;width:209.25pt;z-index:251659264;mso-width-relative:page;mso-height-relative:page;" filled="f" stroked="f" coordsize="21600,21600" o:gfxdata="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0JFUY2AAAAAsBAAAPAAAAAAAAAAEAIAAAACIAAABkcnMvZG93bnJl&#10;di54bWxQSwECFAAUAAAACACHTuJAM4nrSjYCAABfBAAADgAAAAAAAAABACAAAAAnAQAAZHJzL2Uy&#10;b0RvYy54bWxQSwUGAAAAAAYABgBZAQAAz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 w:eastAsia="黑体" w:asciiTheme="majorHAnsi" w:hAnsiTheme="majorHAnsi" w:cstheme="majorBidi"/>
                          <w:b/>
                          <w:bCs/>
                          <w:color w:val="FF0000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宜良金博房地产开发有限公司住宅用地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560310" cy="1007745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200900" cy="7200900"/>
            <wp:effectExtent l="0" t="0" r="0" b="0"/>
            <wp:docPr id="3" name="图片 3" descr="土桥YTC2024-03号地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土桥YTC2024-03号地块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E0944"/>
    <w:rsid w:val="006D6BDB"/>
    <w:rsid w:val="00BB1987"/>
    <w:rsid w:val="00CB5A0E"/>
    <w:rsid w:val="00E140A4"/>
    <w:rsid w:val="24993F65"/>
    <w:rsid w:val="4B5E094A"/>
    <w:rsid w:val="5BC707E1"/>
    <w:rsid w:val="6EED4AD9"/>
    <w:rsid w:val="730E0944"/>
    <w:rsid w:val="7785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昆明市宜良县党政机关单位</Company>
  <Pages>9</Pages>
  <Words>7</Words>
  <Characters>43</Characters>
  <Lines>1</Lines>
  <Paragraphs>1</Paragraphs>
  <TotalTime>26</TotalTime>
  <ScaleCrop>false</ScaleCrop>
  <LinksUpToDate>false</LinksUpToDate>
  <CharactersWithSpaces>49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2020-10-29T01:27:00Z</dcterms:created>
  <dc:creator>。</dc:creator>
  <cp:lastModifiedBy>WWH</cp:lastModifiedBy>
  <dcterms:modified xsi:type="dcterms:W3CDTF">2026-09-09T02:35:33Z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4CBA10D4A87C477E96A4294E720CB574</vt:lpwstr>
  </property>
</Properties>
</file>