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宜良县人民政府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关于转发《昆明市公共租赁住房管理办法》并明确我县公共租赁住房相关准入条件的通知</w:t>
      </w:r>
      <w:r>
        <w:rPr>
          <w:rFonts w:hint="eastAsia" w:asciiTheme="majorEastAsia" w:hAnsiTheme="majorEastAsia" w:eastAsiaTheme="majorEastAsia" w:cstheme="majorEastAsia"/>
          <w:b/>
          <w:bCs/>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工业园区管委会、</w:t>
      </w:r>
      <w:r>
        <w:rPr>
          <w:rFonts w:hint="eastAsia" w:ascii="仿宋_GB2312" w:hAnsi="仿宋_GB2312" w:eastAsia="仿宋_GB2312" w:cs="仿宋_GB2312"/>
          <w:sz w:val="32"/>
          <w:szCs w:val="32"/>
        </w:rPr>
        <w:t>各乡镇（街道）人民政府，县直各委办局：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昆明市公共租赁住房管理办法》（昆政规〔2026〕4号），规范我县公共租赁住房管理工作，精准适配我县住房保障实际需求，切实保障住房困难群体基本居住权益，现就转发该办法并明确我县相关执行要求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一、转发执行办法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将《昆明市公共租赁住房管理办法》转发给各单位，除本通知明确的内容外，其余条款、细则均严格参照该办法执行。各单位要充分认识公共租赁住房管理工作的重要性，认真组织学习，严格贯彻落实，确保政策落地见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二、明确我县准入条件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根据《昆明市公共租赁住房管理办法》第三章准入管理第十六条规定，结合我县实际，我县公共租赁住房</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 xml:space="preserve">准入条件按以下要求确定：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住房标准：主申请人和共同申请人在本县建成区范围内无自有住房或家庭人均住房建筑面积低于本地城镇居民人均住房面积的</w:t>
      </w:r>
      <w:r>
        <w:rPr>
          <w:rFonts w:hint="eastAsia" w:ascii="仿宋_GB2312" w:hAnsi="仿宋_GB2312" w:eastAsia="仿宋_GB2312" w:cs="仿宋_GB2312"/>
          <w:sz w:val="32"/>
          <w:szCs w:val="32"/>
          <w:lang w:val="en-US" w:eastAsia="zh-CN"/>
        </w:rPr>
        <w:t>60%；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收入标准：申请家庭人均月收入不超过云南省二类地区最低工资标准的2倍。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户籍居住要求：非</w:t>
      </w:r>
      <w:r>
        <w:rPr>
          <w:rFonts w:hint="eastAsia" w:ascii="仿宋_GB2312" w:hAnsi="仿宋_GB2312" w:eastAsia="仿宋_GB2312" w:cs="仿宋_GB2312"/>
          <w:sz w:val="32"/>
          <w:szCs w:val="32"/>
          <w:lang w:eastAsia="zh-CN"/>
        </w:rPr>
        <w:t>本县</w:t>
      </w:r>
      <w:r>
        <w:rPr>
          <w:rFonts w:hint="eastAsia" w:ascii="仿宋_GB2312" w:hAnsi="仿宋_GB2312" w:eastAsia="仿宋_GB2312" w:cs="仿宋_GB2312"/>
          <w:sz w:val="32"/>
          <w:szCs w:val="32"/>
        </w:rPr>
        <w:t>户籍的主申请人，需满足上述</w:t>
      </w:r>
      <w:r>
        <w:rPr>
          <w:rFonts w:hint="eastAsia" w:ascii="仿宋_GB2312" w:hAnsi="仿宋_GB2312" w:eastAsia="仿宋_GB2312" w:cs="仿宋_GB2312"/>
          <w:sz w:val="32"/>
          <w:szCs w:val="32"/>
          <w:lang w:eastAsia="zh-CN"/>
        </w:rPr>
        <w:t>住房和收入</w:t>
      </w:r>
      <w:r>
        <w:rPr>
          <w:rFonts w:hint="eastAsia" w:ascii="仿宋_GB2312" w:hAnsi="仿宋_GB2312" w:eastAsia="仿宋_GB2312" w:cs="仿宋_GB2312"/>
          <w:sz w:val="32"/>
          <w:szCs w:val="32"/>
        </w:rPr>
        <w:t>标准，且持有</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县公安机关核发的有效居住证明。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资格要求：</w:t>
      </w:r>
      <w:r>
        <w:rPr>
          <w:rFonts w:hint="eastAsia" w:ascii="仿宋_GB2312" w:hAnsi="仿宋_GB2312" w:eastAsia="仿宋_GB2312" w:cs="仿宋_GB2312"/>
          <w:sz w:val="32"/>
          <w:szCs w:val="32"/>
        </w:rPr>
        <w:t>主申请人</w:t>
      </w:r>
      <w:r>
        <w:rPr>
          <w:rFonts w:hint="eastAsia" w:ascii="仿宋_GB2312" w:hAnsi="仿宋_GB2312" w:eastAsia="仿宋_GB2312" w:cs="仿宋_GB2312"/>
          <w:sz w:val="32"/>
          <w:szCs w:val="32"/>
          <w:lang w:eastAsia="zh-CN"/>
        </w:rPr>
        <w:t>需具备</w:t>
      </w:r>
      <w:r>
        <w:rPr>
          <w:rFonts w:hint="eastAsia" w:ascii="仿宋_GB2312" w:hAnsi="仿宋_GB2312" w:eastAsia="仿宋_GB2312" w:cs="仿宋_GB2312"/>
          <w:sz w:val="32"/>
          <w:szCs w:val="32"/>
        </w:rPr>
        <w:t>完全民事行为能力</w:t>
      </w:r>
      <w:r>
        <w:rPr>
          <w:rFonts w:hint="eastAsia" w:ascii="仿宋_GB2312" w:hAnsi="仿宋_GB2312" w:eastAsia="仿宋_GB2312" w:cs="仿宋_GB2312"/>
          <w:sz w:val="32"/>
          <w:szCs w:val="32"/>
          <w:lang w:eastAsia="zh-CN"/>
        </w:rPr>
        <w:t>，主申请人和共同申请人在昆明市行政区域内</w:t>
      </w:r>
      <w:r>
        <w:rPr>
          <w:rFonts w:hint="eastAsia" w:ascii="仿宋_GB2312" w:hAnsi="仿宋_GB2312" w:eastAsia="仿宋_GB2312" w:cs="仿宋_GB2312"/>
          <w:sz w:val="32"/>
          <w:szCs w:val="32"/>
        </w:rPr>
        <w:t>未享受其他住房保障政策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各乡镇（街道）</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辖区内公租房</w:t>
      </w:r>
      <w:r>
        <w:rPr>
          <w:rFonts w:hint="eastAsia" w:ascii="仿宋_GB2312" w:hAnsi="仿宋_GB2312" w:eastAsia="仿宋_GB2312" w:cs="仿宋_GB2312"/>
          <w:sz w:val="32"/>
          <w:szCs w:val="32"/>
        </w:rPr>
        <w:t>政策宣传解读；严格初审申请材料，核查真实性、完整性；配合开展入户调查、</w:t>
      </w:r>
      <w:r>
        <w:rPr>
          <w:rFonts w:hint="eastAsia" w:ascii="仿宋_GB2312" w:hAnsi="仿宋_GB2312" w:eastAsia="仿宋_GB2312" w:cs="仿宋_GB2312"/>
          <w:sz w:val="32"/>
          <w:szCs w:val="32"/>
          <w:lang w:eastAsia="zh-CN"/>
        </w:rPr>
        <w:t>日常动态复核等工作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严把申请入口关，</w:t>
      </w:r>
      <w:r>
        <w:rPr>
          <w:rFonts w:hint="eastAsia" w:ascii="仿宋_GB2312" w:hAnsi="仿宋_GB2312" w:eastAsia="仿宋_GB2312" w:cs="仿宋_GB2312"/>
          <w:sz w:val="32"/>
          <w:szCs w:val="32"/>
        </w:rPr>
        <w:t>杜绝虚假申报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违规申请</w:t>
      </w:r>
      <w:r>
        <w:rPr>
          <w:rFonts w:hint="eastAsia" w:ascii="仿宋_GB2312" w:hAnsi="仿宋_GB2312" w:eastAsia="仿宋_GB2312" w:cs="仿宋_GB2312"/>
          <w:sz w:val="32"/>
          <w:szCs w:val="32"/>
          <w:lang w:eastAsia="zh-CN"/>
        </w:rPr>
        <w:t>等行为</w:t>
      </w:r>
      <w:r>
        <w:rPr>
          <w:rFonts w:hint="eastAsia" w:ascii="仿宋_GB2312" w:hAnsi="仿宋_GB2312" w:eastAsia="仿宋_GB2312" w:cs="仿宋_GB2312"/>
          <w:sz w:val="32"/>
          <w:szCs w:val="32"/>
        </w:rPr>
        <w:t xml:space="preserve"> 。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人力资源和社会保障局负责核查申请人及共同申请人的社保</w:t>
      </w:r>
      <w:r>
        <w:rPr>
          <w:rFonts w:hint="eastAsia" w:ascii="仿宋_GB2312" w:hAnsi="仿宋_GB2312" w:eastAsia="仿宋_GB2312" w:cs="仿宋_GB2312"/>
          <w:sz w:val="32"/>
          <w:szCs w:val="32"/>
          <w:lang w:eastAsia="zh-CN"/>
        </w:rPr>
        <w:t>缴纳、</w:t>
      </w:r>
      <w:bookmarkStart w:id="0" w:name="_GoBack"/>
      <w:bookmarkEnd w:id="0"/>
      <w:r>
        <w:rPr>
          <w:rFonts w:hint="eastAsia" w:ascii="仿宋_GB2312" w:hAnsi="仿宋_GB2312" w:eastAsia="仿宋_GB2312" w:cs="仿宋_GB2312"/>
          <w:sz w:val="32"/>
          <w:szCs w:val="32"/>
          <w:lang w:eastAsia="zh-CN"/>
        </w:rPr>
        <w:t>最低工资标准核定等相关</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及时提供数据支持</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lang w:eastAsia="zh-CN"/>
        </w:rPr>
        <w:t>县民政局负责核查</w:t>
      </w:r>
      <w:r>
        <w:rPr>
          <w:rFonts w:hint="eastAsia" w:ascii="仿宋_GB2312" w:hAnsi="仿宋_GB2312" w:eastAsia="仿宋_GB2312" w:cs="仿宋_GB2312"/>
          <w:sz w:val="32"/>
          <w:szCs w:val="32"/>
        </w:rPr>
        <w:t>申请人及共同申请人</w:t>
      </w:r>
      <w:r>
        <w:rPr>
          <w:rFonts w:hint="eastAsia" w:ascii="仿宋_GB2312" w:hAnsi="仿宋_GB2312" w:eastAsia="仿宋_GB2312" w:cs="仿宋_GB2312"/>
          <w:sz w:val="32"/>
          <w:szCs w:val="32"/>
          <w:lang w:eastAsia="zh-CN"/>
        </w:rPr>
        <w:t>低保</w:t>
      </w:r>
      <w:r>
        <w:rPr>
          <w:rFonts w:hint="eastAsia" w:ascii="仿宋_GB2312" w:hAnsi="仿宋_GB2312" w:eastAsia="仿宋_GB2312" w:cs="仿宋_GB2312"/>
          <w:color w:val="auto"/>
          <w:sz w:val="32"/>
          <w:szCs w:val="32"/>
          <w:lang w:eastAsia="zh-CN"/>
        </w:rPr>
        <w:t>、婚姻状况、死亡等相关信息，配合做好收入、家庭情况核查工作。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县公安局负责核查</w:t>
      </w:r>
      <w:r>
        <w:rPr>
          <w:rFonts w:hint="eastAsia" w:ascii="仿宋_GB2312" w:hAnsi="仿宋_GB2312" w:eastAsia="仿宋_GB2312" w:cs="仿宋_GB2312"/>
          <w:sz w:val="32"/>
          <w:szCs w:val="32"/>
        </w:rPr>
        <w:t>申请人及共同申请人</w:t>
      </w:r>
      <w:r>
        <w:rPr>
          <w:rFonts w:hint="eastAsia" w:ascii="仿宋_GB2312" w:hAnsi="仿宋_GB2312" w:eastAsia="仿宋_GB2312" w:cs="仿宋_GB2312"/>
          <w:sz w:val="32"/>
          <w:szCs w:val="32"/>
          <w:lang w:eastAsia="zh-CN"/>
        </w:rPr>
        <w:t>户籍、身份、居住证明等信息，依法提供相关核查证明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5.县公积金中心负责核查申请人及共同申请人的公积金缴纳、提取等信息。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县自然资源局（不动产中心）负责核查申请人及共同申请人在本县建成区范围内的不动产登记、面积等相关信息，及时出具核查结果。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县住房和城乡建设局作为我县住房保障主管部门，要严格按照本通知明确的标准</w:t>
      </w:r>
      <w:r>
        <w:rPr>
          <w:rFonts w:hint="eastAsia" w:ascii="仿宋_GB2312" w:hAnsi="仿宋_GB2312" w:eastAsia="仿宋_GB2312" w:cs="仿宋_GB2312"/>
          <w:sz w:val="32"/>
          <w:szCs w:val="32"/>
          <w:lang w:eastAsia="zh-CN"/>
        </w:rPr>
        <w:t>指导县金汇保障房公司</w:t>
      </w:r>
      <w:r>
        <w:rPr>
          <w:rFonts w:hint="eastAsia" w:ascii="仿宋_GB2312" w:hAnsi="仿宋_GB2312" w:eastAsia="仿宋_GB2312" w:cs="仿宋_GB2312"/>
          <w:sz w:val="32"/>
          <w:szCs w:val="32"/>
        </w:rPr>
        <w:t>开展资格审核、房源分配、动态监管等工作，建立健全审核机制，确保</w:t>
      </w:r>
      <w:r>
        <w:rPr>
          <w:rFonts w:hint="eastAsia" w:ascii="仿宋_GB2312" w:hAnsi="仿宋_GB2312" w:eastAsia="仿宋_GB2312" w:cs="仿宋_GB2312"/>
          <w:sz w:val="32"/>
          <w:szCs w:val="32"/>
          <w:lang w:eastAsia="zh-CN"/>
        </w:rPr>
        <w:t>公租房分配公平有序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县住房和城乡建设局（房产管理部门）负责核查申请人及共同申请人在本县建成区范围内房产登记、面积等相关信息，及时出具核查结果。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8.各相关部门要建立信息共享机制，及时、准确、无偿提供核查数据，实现联合审核、限时办结 ，提高工作效率。纪检监察部门对公租房审核、分配、管理工作中履职不力、把关不严、弄虚作假、失职渎职的单位和个人，依法追究责任。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四、做好政策衔接过渡</w:t>
      </w:r>
      <w:r>
        <w:rPr>
          <w:rFonts w:hint="eastAsia"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本通知印发前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已受理、</w:t>
      </w:r>
      <w:r>
        <w:rPr>
          <w:rFonts w:hint="eastAsia" w:ascii="仿宋_GB2312" w:hAnsi="仿宋_GB2312" w:eastAsia="仿宋_GB2312" w:cs="仿宋_GB2312"/>
          <w:sz w:val="32"/>
          <w:szCs w:val="32"/>
          <w:lang w:eastAsia="zh-CN"/>
        </w:rPr>
        <w:t>正在</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流程</w:t>
      </w:r>
      <w:r>
        <w:rPr>
          <w:rFonts w:hint="eastAsia" w:ascii="仿宋_GB2312" w:hAnsi="仿宋_GB2312" w:eastAsia="仿宋_GB2312" w:cs="仿宋_GB2312"/>
          <w:sz w:val="32"/>
          <w:szCs w:val="32"/>
        </w:rPr>
        <w:t>中的公租房申请，按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本通知</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的标准执行；已签订租赁合同的，继续按原合同约定履行至合同期满</w:t>
      </w:r>
      <w:r>
        <w:rPr>
          <w:rFonts w:hint="eastAsia" w:ascii="仿宋_GB2312" w:hAnsi="仿宋_GB2312" w:eastAsia="仿宋_GB2312" w:cs="仿宋_GB2312"/>
          <w:sz w:val="32"/>
          <w:szCs w:val="32"/>
          <w:lang w:eastAsia="zh-CN"/>
        </w:rPr>
        <w:t>，期满后重新按照本通知标准审核资格。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本通知自印发之日起施行。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宜良县人民政府</w:t>
      </w:r>
    </w:p>
    <w:p>
      <w:pPr>
        <w:ind w:firstLine="4480" w:firstLineChars="1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2026年X月X日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Helvetica Neue">
    <w:altName w:val="NumberOnly"/>
    <w:panose1 w:val="02000503000000020004"/>
    <w:charset w:val="00"/>
    <w:family w:val="auto"/>
    <w:pitch w:val="default"/>
    <w:sig w:usb0="00000000" w:usb1="00000000" w:usb2="00000010" w:usb3="00000000" w:csb0="00000000" w:csb1="00000000"/>
  </w:font>
  <w:font w:name="Kingsoft Sign">
    <w:altName w:val="Segoe Print"/>
    <w:panose1 w:val="05050102010706020507"/>
    <w:charset w:val="00"/>
    <w:family w:val="auto"/>
    <w:pitch w:val="default"/>
    <w:sig w:usb0="00000000" w:usb1="00000000" w:usb2="00000000" w:usb3="00000000" w:csb0="00000001" w:csb1="00000000"/>
  </w:font>
  <w:font w:name="宋体-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NumberOnly">
    <w:panose1 w:val="020B0500000000000000"/>
    <w:charset w:val="00"/>
    <w:family w:val="auto"/>
    <w:pitch w:val="default"/>
    <w:sig w:usb0="8000002F" w:usb1="10000048" w:usb2="00000000" w:usb3="00000000" w:csb0="00000111" w:csb1="4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719F4"/>
    <w:multiLevelType w:val="singleLevel"/>
    <w:tmpl w:val="69D719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D3A99"/>
    <w:rsid w:val="0654280D"/>
    <w:rsid w:val="0A1344B2"/>
    <w:rsid w:val="14B72AF2"/>
    <w:rsid w:val="156244F6"/>
    <w:rsid w:val="19F06582"/>
    <w:rsid w:val="475F1B88"/>
    <w:rsid w:val="70A80641"/>
    <w:rsid w:val="70B52B0A"/>
    <w:rsid w:val="7B2E6C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456</dc:creator>
  <cp:lastModifiedBy>456</cp:lastModifiedBy>
  <cp:lastPrinted>2026-05-07T01:46:00Z</cp:lastPrinted>
  <dcterms:modified xsi:type="dcterms:W3CDTF">2026-05-12T09:09:27Z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