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75B718">
      <w:pPr>
        <w:spacing w:line="600" w:lineRule="exact"/>
        <w:jc w:val="center"/>
        <w:rPr>
          <w:rFonts w:ascii="楷体_GB2312" w:hAnsi="华文中宋" w:eastAsia="楷体_GB2312"/>
          <w:color w:val="FF0000"/>
          <w:sz w:val="60"/>
          <w:szCs w:val="60"/>
        </w:rPr>
      </w:pPr>
      <w:r>
        <w:rPr>
          <w:rFonts w:hint="eastAsia" w:ascii="楷体_GB2312" w:hAnsi="华文中宋" w:eastAsia="楷体_GB2312"/>
          <w:color w:val="FF0000"/>
          <w:spacing w:val="1"/>
          <w:w w:val="86"/>
          <w:kern w:val="0"/>
          <w:sz w:val="60"/>
          <w:szCs w:val="60"/>
          <w:fitText w:val="6762" w:id="-1012738560"/>
        </w:rPr>
        <w:t>宜</w:t>
      </w:r>
      <w:r>
        <w:rPr>
          <w:rFonts w:ascii="楷体_GB2312" w:hAnsi="华文中宋" w:eastAsia="楷体_GB2312"/>
          <w:color w:val="FF0000"/>
          <w:spacing w:val="1"/>
          <w:w w:val="86"/>
          <w:kern w:val="0"/>
          <w:sz w:val="60"/>
          <w:szCs w:val="60"/>
          <w:fitText w:val="6762" w:id="-1012738560"/>
        </w:rPr>
        <w:t xml:space="preserve"> </w:t>
      </w:r>
      <w:r>
        <w:rPr>
          <w:rFonts w:hint="eastAsia" w:ascii="楷体_GB2312" w:hAnsi="华文中宋" w:eastAsia="楷体_GB2312"/>
          <w:color w:val="FF0000"/>
          <w:spacing w:val="1"/>
          <w:w w:val="86"/>
          <w:kern w:val="0"/>
          <w:sz w:val="60"/>
          <w:szCs w:val="60"/>
          <w:fitText w:val="6762" w:id="-1012738560"/>
        </w:rPr>
        <w:t>良</w:t>
      </w:r>
      <w:r>
        <w:rPr>
          <w:rFonts w:ascii="楷体_GB2312" w:hAnsi="华文中宋" w:eastAsia="楷体_GB2312"/>
          <w:color w:val="FF0000"/>
          <w:spacing w:val="1"/>
          <w:w w:val="86"/>
          <w:kern w:val="0"/>
          <w:sz w:val="60"/>
          <w:szCs w:val="60"/>
          <w:fitText w:val="6762" w:id="-1012738560"/>
        </w:rPr>
        <w:t xml:space="preserve"> </w:t>
      </w:r>
      <w:r>
        <w:rPr>
          <w:rFonts w:hint="eastAsia" w:ascii="楷体_GB2312" w:hAnsi="华文中宋" w:eastAsia="楷体_GB2312"/>
          <w:color w:val="FF0000"/>
          <w:spacing w:val="1"/>
          <w:w w:val="86"/>
          <w:kern w:val="0"/>
          <w:sz w:val="60"/>
          <w:szCs w:val="60"/>
          <w:fitText w:val="6762" w:id="-1012738560"/>
        </w:rPr>
        <w:t>县</w:t>
      </w:r>
      <w:r>
        <w:rPr>
          <w:rFonts w:ascii="楷体_GB2312" w:hAnsi="华文中宋" w:eastAsia="楷体_GB2312"/>
          <w:color w:val="FF0000"/>
          <w:spacing w:val="1"/>
          <w:w w:val="86"/>
          <w:kern w:val="0"/>
          <w:sz w:val="60"/>
          <w:szCs w:val="60"/>
          <w:fitText w:val="6762" w:id="-1012738560"/>
        </w:rPr>
        <w:t xml:space="preserve"> </w:t>
      </w:r>
      <w:r>
        <w:rPr>
          <w:rFonts w:hint="eastAsia" w:ascii="楷体_GB2312" w:hAnsi="华文中宋" w:eastAsia="楷体_GB2312"/>
          <w:color w:val="FF0000"/>
          <w:spacing w:val="1"/>
          <w:w w:val="86"/>
          <w:kern w:val="0"/>
          <w:sz w:val="60"/>
          <w:szCs w:val="60"/>
          <w:fitText w:val="6762" w:id="-1012738560"/>
        </w:rPr>
        <w:t>市</w:t>
      </w:r>
      <w:r>
        <w:rPr>
          <w:rFonts w:ascii="楷体_GB2312" w:hAnsi="华文中宋" w:eastAsia="楷体_GB2312"/>
          <w:color w:val="FF0000"/>
          <w:spacing w:val="1"/>
          <w:w w:val="86"/>
          <w:kern w:val="0"/>
          <w:sz w:val="60"/>
          <w:szCs w:val="60"/>
          <w:fitText w:val="6762" w:id="-1012738560"/>
        </w:rPr>
        <w:t xml:space="preserve"> </w:t>
      </w:r>
      <w:r>
        <w:rPr>
          <w:rFonts w:hint="eastAsia" w:ascii="楷体_GB2312" w:hAnsi="华文中宋" w:eastAsia="楷体_GB2312"/>
          <w:color w:val="FF0000"/>
          <w:spacing w:val="1"/>
          <w:w w:val="86"/>
          <w:kern w:val="0"/>
          <w:sz w:val="60"/>
          <w:szCs w:val="60"/>
          <w:fitText w:val="6762" w:id="-1012738560"/>
        </w:rPr>
        <w:t>场</w:t>
      </w:r>
      <w:r>
        <w:rPr>
          <w:rFonts w:ascii="楷体_GB2312" w:hAnsi="华文中宋" w:eastAsia="楷体_GB2312"/>
          <w:color w:val="FF0000"/>
          <w:spacing w:val="1"/>
          <w:w w:val="86"/>
          <w:kern w:val="0"/>
          <w:sz w:val="60"/>
          <w:szCs w:val="60"/>
          <w:fitText w:val="6762" w:id="-1012738560"/>
        </w:rPr>
        <w:t xml:space="preserve"> </w:t>
      </w:r>
      <w:r>
        <w:rPr>
          <w:rFonts w:hint="eastAsia" w:ascii="楷体_GB2312" w:hAnsi="华文中宋" w:eastAsia="楷体_GB2312"/>
          <w:color w:val="FF0000"/>
          <w:spacing w:val="1"/>
          <w:w w:val="86"/>
          <w:kern w:val="0"/>
          <w:sz w:val="60"/>
          <w:szCs w:val="60"/>
          <w:fitText w:val="6762" w:id="-1012738560"/>
        </w:rPr>
        <w:t>监</w:t>
      </w:r>
      <w:r>
        <w:rPr>
          <w:rFonts w:ascii="楷体_GB2312" w:hAnsi="华文中宋" w:eastAsia="楷体_GB2312"/>
          <w:color w:val="FF0000"/>
          <w:spacing w:val="1"/>
          <w:w w:val="86"/>
          <w:kern w:val="0"/>
          <w:sz w:val="60"/>
          <w:szCs w:val="60"/>
          <w:fitText w:val="6762" w:id="-1012738560"/>
        </w:rPr>
        <w:t xml:space="preserve"> </w:t>
      </w:r>
      <w:r>
        <w:rPr>
          <w:rFonts w:hint="eastAsia" w:ascii="楷体_GB2312" w:hAnsi="华文中宋" w:eastAsia="楷体_GB2312"/>
          <w:color w:val="FF0000"/>
          <w:spacing w:val="1"/>
          <w:w w:val="86"/>
          <w:kern w:val="0"/>
          <w:sz w:val="60"/>
          <w:szCs w:val="60"/>
          <w:fitText w:val="6762" w:id="-1012738560"/>
        </w:rPr>
        <w:t>督</w:t>
      </w:r>
      <w:r>
        <w:rPr>
          <w:rFonts w:ascii="楷体_GB2312" w:hAnsi="华文中宋" w:eastAsia="楷体_GB2312"/>
          <w:color w:val="FF0000"/>
          <w:spacing w:val="1"/>
          <w:w w:val="86"/>
          <w:kern w:val="0"/>
          <w:sz w:val="60"/>
          <w:szCs w:val="60"/>
          <w:fitText w:val="6762" w:id="-1012738560"/>
        </w:rPr>
        <w:t xml:space="preserve"> </w:t>
      </w:r>
      <w:r>
        <w:rPr>
          <w:rFonts w:hint="eastAsia" w:ascii="楷体_GB2312" w:hAnsi="华文中宋" w:eastAsia="楷体_GB2312"/>
          <w:color w:val="FF0000"/>
          <w:spacing w:val="1"/>
          <w:w w:val="86"/>
          <w:kern w:val="0"/>
          <w:sz w:val="60"/>
          <w:szCs w:val="60"/>
          <w:fitText w:val="6762" w:id="-1012738560"/>
        </w:rPr>
        <w:t>管</w:t>
      </w:r>
      <w:r>
        <w:rPr>
          <w:rFonts w:ascii="楷体_GB2312" w:hAnsi="华文中宋" w:eastAsia="楷体_GB2312"/>
          <w:color w:val="FF0000"/>
          <w:spacing w:val="1"/>
          <w:w w:val="86"/>
          <w:kern w:val="0"/>
          <w:sz w:val="60"/>
          <w:szCs w:val="60"/>
          <w:fitText w:val="6762" w:id="-1012738560"/>
        </w:rPr>
        <w:t xml:space="preserve"> </w:t>
      </w:r>
      <w:r>
        <w:rPr>
          <w:rFonts w:hint="eastAsia" w:ascii="楷体_GB2312" w:hAnsi="华文中宋" w:eastAsia="楷体_GB2312"/>
          <w:color w:val="FF0000"/>
          <w:spacing w:val="13"/>
          <w:w w:val="86"/>
          <w:kern w:val="0"/>
          <w:sz w:val="60"/>
          <w:szCs w:val="60"/>
          <w:fitText w:val="6762" w:id="-1012738560"/>
        </w:rPr>
        <w:t>理</w:t>
      </w:r>
      <w:r>
        <w:rPr>
          <w:rFonts w:ascii="楷体_GB2312" w:hAnsi="华文中宋" w:eastAsia="楷体_GB2312"/>
          <w:color w:val="FF0000"/>
          <w:kern w:val="0"/>
          <w:sz w:val="60"/>
          <w:szCs w:val="60"/>
        </w:rPr>
        <w:t xml:space="preserve"> </w:t>
      </w:r>
      <w:r>
        <w:rPr>
          <w:rFonts w:hint="eastAsia" w:ascii="楷体_GB2312" w:hAnsi="华文中宋" w:eastAsia="楷体_GB2312"/>
          <w:color w:val="FF0000"/>
          <w:spacing w:val="1"/>
          <w:w w:val="98"/>
          <w:kern w:val="0"/>
          <w:sz w:val="60"/>
          <w:szCs w:val="60"/>
        </w:rPr>
        <w:t>局</w:t>
      </w:r>
    </w:p>
    <w:p w14:paraId="5A817A8D">
      <w:pPr>
        <w:spacing w:line="400" w:lineRule="exact"/>
        <w:rPr>
          <w:rFonts w:ascii="方正小标宋_GBK" w:hAnsi="方正小标宋_GBK" w:eastAsia="方正小标宋_GBK" w:cs="方正小标宋_GBK"/>
          <w:b/>
          <w:sz w:val="44"/>
          <w:szCs w:val="44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-255270</wp:posOffset>
                </wp:positionH>
                <wp:positionV relativeFrom="paragraph">
                  <wp:posOffset>127000</wp:posOffset>
                </wp:positionV>
                <wp:extent cx="6120130" cy="0"/>
                <wp:effectExtent l="0" t="9525" r="13970" b="9525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-20.1pt;margin-top:10pt;height:0pt;width:481.9pt;z-index:251659264;mso-width-relative:page;mso-height-relative:page;" filled="f" stroked="t" coordsize="21600,21600" o:gfxdata="UEsDBAoAAAAAAIdO4kAAAAAAAAAAAAAAAAAEAAAAZHJzL1BLAwQUAAAACACHTuJA8z8MutcAAAAJ&#10;AQAADwAAAGRycy9kb3ducmV2LnhtbE2PwU7DMAyG70i8Q2QkblvaggqUpjtUQuOANK1wgFvWmLYi&#10;caomW8vbY8SBHW1/+v/P5WZxVpxwCoMnBek6AYHUejNQp+Dt9Wl1DyJETUZbT6jgGwNsqsuLUhfG&#10;z7THUxM7wSEUCq2gj3EspAxtj06HtR+R+PbpJ6cjj1MnzaRnDndWZkmSS6cH4oZej1j32H41R6fg&#10;fbfdjS91nfvnj+28dHna7O+sUtdXafIIIuIS/2H41Wd1qNjp4I9kgrAKVrdJxqgCrgHBwEN2k4M4&#10;/C1kVcrzD6ofUEsDBBQAAAAIAIdO4kA02D+G6AEAANwDAAAOAAAAZHJzL2Uyb0RvYy54bWytU0uO&#10;EzEQ3SNxB8t70p0gRtBKZxaTCRsEkYADVPzptuSfXE46OQvXYMWG48w1KHdnMjBsspheuMuu8qt6&#10;r8rL26Oz7KASmuBbPp/VnCkvgjS+a/n3b5s37znDDF6CDV61/KSQ365ev1oOsVGL0AcrVWIE4rEZ&#10;Ysv7nGNTVSh65QBnISpPTh2Sg0zb1FUywUDozlaLur6phpBkTEEoRDpdT05+RkzXAAatjVDrIPZO&#10;+TyhJmUhEyXsTUS+GqvVWon8RWtUmdmWE9M8rpSE7F1Zq9USmi5B7I04lwDXlPCMkwPjKekFag0Z&#10;2D6Z/6CcESlg0HkmgqsmIqMixGJeP9Pmaw9RjVxIaowX0fHlYMXnwzYxI2kSOPPgqOEPP34+/PrN&#10;FkWbIWJDIXd+m847jNtUiB51cuVPFNhx1PN00VMdMxN0eDMnUm9JavHoq54uxoT5owqOFaPl1vhC&#10;FRo4fMJMySj0MaQcW88GKvJD/a7gAQ2epoaT6SIVj74bL2OwRm6MteUKpm53ZxM7ADV/s6npK5wI&#10;+J+wkmUN2E9xo2sai16BvPeS5VMkWTy9Bl5qcEpyZhU9nmIRIDQZjL0mklJbTxUUWSchi7UL8kRN&#10;2Mdkup6kmI9VFg81faz3PKBlqv7ej0hPj3L1B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PM/DLrX&#10;AAAACQEAAA8AAAAAAAAAAQAgAAAAIgAAAGRycy9kb3ducmV2LnhtbFBLAQIUABQAAAAIAIdO4kA0&#10;2D+G6AEAANwDAAAOAAAAAAAAAAEAIAAAACYBAABkcnMvZTJvRG9jLnhtbFBLBQYAAAAABgAGAFkB&#10;AACABQAAAAA=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0D317872">
      <w:pPr>
        <w:widowControl/>
        <w:spacing w:line="480" w:lineRule="atLeast"/>
        <w:jc w:val="center"/>
        <w:rPr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color w:val="333333"/>
          <w:kern w:val="0"/>
          <w:sz w:val="36"/>
          <w:szCs w:val="36"/>
          <w:shd w:val="clear" w:color="auto" w:fill="FFFFFF"/>
        </w:rPr>
        <w:t>关于“</w:t>
      </w:r>
      <w:r>
        <w:rPr>
          <w:rFonts w:hint="eastAsia" w:ascii="方正小标宋简体" w:hAnsi="方正小标宋简体" w:eastAsia="方正小标宋简体" w:cs="方正小标宋简体"/>
          <w:b/>
          <w:color w:val="333333"/>
          <w:kern w:val="0"/>
          <w:sz w:val="36"/>
          <w:szCs w:val="36"/>
          <w:shd w:val="clear" w:color="auto" w:fill="FFFFFF"/>
          <w:lang w:val="en-US" w:eastAsia="zh-CN"/>
        </w:rPr>
        <w:t>香蕉</w:t>
      </w:r>
      <w:r>
        <w:rPr>
          <w:rFonts w:hint="eastAsia" w:ascii="方正小标宋简体" w:hAnsi="方正小标宋简体" w:eastAsia="方正小标宋简体" w:cs="方正小标宋简体"/>
          <w:b/>
          <w:color w:val="333333"/>
          <w:kern w:val="0"/>
          <w:sz w:val="36"/>
          <w:szCs w:val="36"/>
          <w:shd w:val="clear" w:color="auto" w:fill="FFFFFF"/>
        </w:rPr>
        <w:t>”一个批次不合格食品核查处置工作信息的通告</w:t>
      </w:r>
    </w:p>
    <w:p w14:paraId="33B01584">
      <w:pPr>
        <w:widowControl/>
        <w:spacing w:line="480" w:lineRule="atLeast"/>
        <w:jc w:val="center"/>
        <w:rPr>
          <w:sz w:val="24"/>
        </w:rPr>
      </w:pPr>
      <w:r>
        <w:rPr>
          <w:rFonts w:hint="eastAsia" w:ascii="宋体" w:hAnsi="宋体" w:cs="宋体"/>
          <w:color w:val="333333"/>
          <w:kern w:val="0"/>
          <w:sz w:val="24"/>
          <w:shd w:val="clear" w:color="auto" w:fill="FFFFFF"/>
        </w:rPr>
        <w:t>　　</w:t>
      </w:r>
      <w:r>
        <w:rPr>
          <w:rFonts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 </w:t>
      </w:r>
    </w:p>
    <w:p w14:paraId="1A5F258B">
      <w:pPr>
        <w:ind w:firstLine="640" w:firstLineChars="200"/>
        <w:rPr>
          <w:rFonts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根据国家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/>
        </w:rPr>
        <w:t>市场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监管总局食品抽验信息系统，涉及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/>
        </w:rPr>
        <w:t>宜良县杨秀梅水果摊销售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的“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/>
        </w:rPr>
        <w:t>香蕉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”一个批次不合格食品，现将不合格食品核查处置工作信息进行公示（详见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附件）</w:t>
      </w:r>
      <w:r>
        <w:rPr>
          <w:rFonts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 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。</w:t>
      </w:r>
    </w:p>
    <w:p w14:paraId="2A39B5E2">
      <w:pPr>
        <w:ind w:firstLine="640" w:firstLineChars="200"/>
        <w:rPr>
          <w:rFonts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广大消费者如发现食品安全违法行为，可拨打</w:t>
      </w:r>
      <w:r>
        <w:rPr>
          <w:rFonts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12315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热线电话投诉举报。</w:t>
      </w:r>
    </w:p>
    <w:p w14:paraId="77247690">
      <w:pPr>
        <w:rPr>
          <w:rFonts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</w:pPr>
      <w:r>
        <w:rPr>
          <w:rFonts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 xml:space="preserve">  </w:t>
      </w:r>
    </w:p>
    <w:p w14:paraId="305F39F9">
      <w:pPr>
        <w:ind w:firstLine="640" w:firstLineChars="200"/>
        <w:rPr>
          <w:rFonts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附件：“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/>
        </w:rPr>
        <w:t>香蕉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”一个批次不合格食品核查处置工作信息公示表</w:t>
      </w:r>
    </w:p>
    <w:p w14:paraId="718FB5F6">
      <w:pPr>
        <w:rPr>
          <w:rFonts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</w:pPr>
    </w:p>
    <w:p w14:paraId="4797C0F1">
      <w:pPr>
        <w:rPr>
          <w:rFonts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</w:pPr>
    </w:p>
    <w:p w14:paraId="58214B8E">
      <w:pPr>
        <w:jc w:val="right"/>
        <w:rPr>
          <w:rFonts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宜良县市场监督管理局</w:t>
      </w:r>
    </w:p>
    <w:p w14:paraId="36982CC8">
      <w:pPr>
        <w:jc w:val="center"/>
        <w:rPr>
          <w:rFonts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</w:pPr>
      <w:r>
        <w:rPr>
          <w:rFonts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 xml:space="preserve">                                 202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日</w:t>
      </w:r>
    </w:p>
    <w:p w14:paraId="699CDFAF">
      <w:pPr>
        <w:jc w:val="left"/>
        <w:rPr>
          <w:rFonts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</w:pPr>
    </w:p>
    <w:p w14:paraId="031E28D9">
      <w:pPr>
        <w:jc w:val="left"/>
        <w:rPr>
          <w:rFonts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</w:pPr>
    </w:p>
    <w:p w14:paraId="49DEB3D9">
      <w:pPr>
        <w:jc w:val="left"/>
        <w:rPr>
          <w:rFonts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-474345</wp:posOffset>
                </wp:positionH>
                <wp:positionV relativeFrom="paragraph">
                  <wp:posOffset>648335</wp:posOffset>
                </wp:positionV>
                <wp:extent cx="6120130" cy="0"/>
                <wp:effectExtent l="0" t="9525" r="13970" b="9525"/>
                <wp:wrapNone/>
                <wp:docPr id="2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left:-37.35pt;margin-top:51.05pt;height:0pt;width:481.9pt;z-index:251660288;mso-width-relative:page;mso-height-relative:page;" filled="f" stroked="t" coordsize="21600,21600" o:gfxdata="UEsDBAoAAAAAAIdO4kAAAAAAAAAAAAAAAAAEAAAAZHJzL1BLAwQUAAAACACHTuJALh+JYNkAAAAL&#10;AQAADwAAAGRycy9kb3ducmV2LnhtbE2PQUvEMBCF74L/IYzgbTfpIm2323QPBVkPwrLVg96yTWyL&#10;yaQ02W39944g6G1m3uPN98r94iy7mikMHiUkawHMYOv1gJ2E15fHVQ4sRIVaWY9GwpcJsK9ub0pV&#10;aD/jyVyb2DEKwVAoCX2MY8F5aHvjVFj70SBpH35yKtI6dVxPaqZwZ/lGiJQ7NSB96NVo6t60n83F&#10;SXg7Ho7jc12n/un9MC9dmjSnzEp5f5eIHbBolvhnhh98QoeKmM7+gjowK2GVPWRkJUFsEmDkyPMt&#10;DeffC69K/r9D9Q1QSwMEFAAAAAgAh07iQAZGwrjpAQAA3AMAAA4AAABkcnMvZTJvRG9jLnhtbK1T&#10;S44TMRDdI3EHy3vSnYwYQSudWUwIGwSRYA5Q8afbkn9yOenkLFyDFRuOM9eg3J3JwLDJgl64y67y&#10;q3qvysu7o7PsoBKa4Fs+n9WcKS+CNL5r+cO3zZt3nGEGL8EGr1p+UsjvVq9fLYfYqEXog5UqMQLx&#10;2Ayx5X3OsakqFL1ygLMQlSenDslBpm3qKplgIHRnq0Vd31ZDSDKmIBQina4nJz8jpmsAg9ZGqHUQ&#10;e6d8nlCTspCJEvYmIl+N1WqtRP6iNarMbMuJaR5XSkL2rqzVaglNlyD2RpxLgGtKeMHJgfGU9AK1&#10;hgxsn8w/UM6IFDDoPBPBVRORURFiMa9faPO1h6hGLiQ1xovo+P9gxefDNjEjW77gzIOjhj9+//H4&#10;8xe7KdoMERsKuffbdN5h3KZC9KiTK3+iwI6jnqeLnuqYmaDD2zmRuiGpxZOver4YE+aPKjhWjJZb&#10;4wtVaODwCTMlo9CnkHJsPRtoXN/Xbwse0OBpajiZLlLx6LvxMgZr5MZYW65g6nb3NrEDUPM3m5q+&#10;womA/worWdaA/RQ3uqax6BXID16yfIoki6fXwEsNTknOrKLHUywChCaDsddEUmrrqYIi6yRksXZB&#10;nqgJ+5hM15MU87HK4qGmj/WeB7RM1Z/7Een5Ua5+A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C4f&#10;iWDZAAAACwEAAA8AAAAAAAAAAQAgAAAAIgAAAGRycy9kb3ducmV2LnhtbFBLAQIUABQAAAAIAIdO&#10;4kAGRsK46QEAANwDAAAOAAAAAAAAAAEAIAAAACgBAABkcnMvZTJvRG9jLnhtbFBLBQYAAAAABgAG&#10;AFkBAACDBQAAAAA=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（公开属性：依法公开）</w:t>
      </w:r>
    </w:p>
    <w:p w14:paraId="3AA64ACA">
      <w:pPr>
        <w:jc w:val="left"/>
        <w:rPr>
          <w:rFonts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9D4"/>
    <w:rsid w:val="00040B50"/>
    <w:rsid w:val="0005585F"/>
    <w:rsid w:val="001140B3"/>
    <w:rsid w:val="001E4F82"/>
    <w:rsid w:val="00254F1A"/>
    <w:rsid w:val="003D3896"/>
    <w:rsid w:val="00527187"/>
    <w:rsid w:val="005562E9"/>
    <w:rsid w:val="007804D4"/>
    <w:rsid w:val="007F1C2D"/>
    <w:rsid w:val="009C235E"/>
    <w:rsid w:val="00DE2020"/>
    <w:rsid w:val="00F129D4"/>
    <w:rsid w:val="035408AB"/>
    <w:rsid w:val="03D04DC6"/>
    <w:rsid w:val="0CB04387"/>
    <w:rsid w:val="11A5727B"/>
    <w:rsid w:val="16D33942"/>
    <w:rsid w:val="195B4F9E"/>
    <w:rsid w:val="1D8D4EE1"/>
    <w:rsid w:val="1F18170E"/>
    <w:rsid w:val="1F740BF8"/>
    <w:rsid w:val="23B66F37"/>
    <w:rsid w:val="24041686"/>
    <w:rsid w:val="27CF1466"/>
    <w:rsid w:val="302A6F98"/>
    <w:rsid w:val="328E070C"/>
    <w:rsid w:val="3C695EE8"/>
    <w:rsid w:val="3FBF2D85"/>
    <w:rsid w:val="3FF24C1F"/>
    <w:rsid w:val="400151AB"/>
    <w:rsid w:val="43D227EA"/>
    <w:rsid w:val="4A960FD4"/>
    <w:rsid w:val="4B4C21CB"/>
    <w:rsid w:val="4E44314C"/>
    <w:rsid w:val="4F464302"/>
    <w:rsid w:val="505D41F1"/>
    <w:rsid w:val="52F361E3"/>
    <w:rsid w:val="54EA122C"/>
    <w:rsid w:val="553E0BF9"/>
    <w:rsid w:val="582C335F"/>
    <w:rsid w:val="63A27729"/>
    <w:rsid w:val="64A036C5"/>
    <w:rsid w:val="6A615675"/>
    <w:rsid w:val="6B2360AF"/>
    <w:rsid w:val="6CDD5AB0"/>
    <w:rsid w:val="71045C67"/>
    <w:rsid w:val="768E2675"/>
    <w:rsid w:val="77060600"/>
    <w:rsid w:val="774C3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99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193</Words>
  <Characters>201</Characters>
  <Lines>0</Lines>
  <Paragraphs>0</Paragraphs>
  <TotalTime>0</TotalTime>
  <ScaleCrop>false</ScaleCrop>
  <LinksUpToDate>false</LinksUpToDate>
  <CharactersWithSpaces>249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即将拥有人鱼线</cp:lastModifiedBy>
  <dcterms:modified xsi:type="dcterms:W3CDTF">2026-03-13T06:41:23Z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C6812EBA041C43F2BCFB5DAE5D03B936_13</vt:lpwstr>
  </property>
</Properties>
</file>