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2CCF6">
      <w:pPr>
        <w:bidi w:val="0"/>
        <w:jc w:val="center"/>
        <w:rPr>
          <w:rFonts w:hint="eastAsia" w:asciiTheme="minorEastAsia" w:hAnsiTheme="minorEastAsia" w:eastAsiaTheme="minorEastAsia" w:cstheme="minorEastAsia"/>
          <w:sz w:val="44"/>
          <w:szCs w:val="44"/>
          <w:lang w:val="en-US" w:eastAsia="zh-CN"/>
        </w:rPr>
      </w:pPr>
    </w:p>
    <w:p w14:paraId="5613709D">
      <w:pPr>
        <w:bidi w:val="0"/>
        <w:jc w:val="both"/>
        <w:rPr>
          <w:rFonts w:hint="eastAsia" w:asciiTheme="minorEastAsia" w:hAnsiTheme="minorEastAsia" w:eastAsiaTheme="minorEastAsia" w:cstheme="minorEastAsia"/>
          <w:sz w:val="44"/>
          <w:szCs w:val="44"/>
          <w:lang w:val="en-US" w:eastAsia="zh-CN"/>
        </w:rPr>
      </w:pPr>
    </w:p>
    <w:p w14:paraId="6B8626B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44"/>
          <w:szCs w:val="44"/>
          <w:lang w:val="en-US" w:eastAsia="zh-CN"/>
        </w:rPr>
      </w:pPr>
      <w:r>
        <w:rPr>
          <w:rFonts w:hint="eastAsia" w:ascii="宋体" w:hAnsi="宋体" w:eastAsia="宋体" w:cs="宋体"/>
          <w:color w:val="auto"/>
          <w:sz w:val="44"/>
          <w:szCs w:val="44"/>
          <w:lang w:val="en-US" w:eastAsia="zh-CN"/>
        </w:rPr>
        <w:t>宜良县人民政府办公室</w:t>
      </w:r>
    </w:p>
    <w:p w14:paraId="7AAC7F4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44"/>
          <w:szCs w:val="44"/>
          <w:lang w:val="en-US" w:eastAsia="zh-CN"/>
        </w:rPr>
      </w:pPr>
      <w:r>
        <w:rPr>
          <w:rFonts w:hint="eastAsia" w:ascii="宋体" w:hAnsi="宋体" w:eastAsia="宋体" w:cs="宋体"/>
          <w:color w:val="auto"/>
          <w:sz w:val="44"/>
          <w:szCs w:val="44"/>
          <w:lang w:val="en-US" w:eastAsia="zh-CN"/>
        </w:rPr>
        <w:t>关于印发宜良县农村供水工程运行管理办法的通知</w:t>
      </w:r>
    </w:p>
    <w:p w14:paraId="0095328B">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宜政办规</w:t>
      </w:r>
      <w:r>
        <w:rPr>
          <w:rFonts w:hint="default" w:ascii="Times New Roman" w:hAnsi="Times New Roman" w:eastAsia="楷体_GB2312" w:cs="Times New Roman"/>
          <w:i w:val="0"/>
          <w:caps w:val="0"/>
          <w:color w:val="333333"/>
          <w:spacing w:val="0"/>
          <w:sz w:val="32"/>
          <w:szCs w:val="32"/>
          <w:shd w:val="clear" w:fill="FFFFFF"/>
          <w:lang w:val="en-US" w:eastAsia="zh-CN"/>
        </w:rPr>
        <w:t>〔202</w:t>
      </w:r>
      <w:r>
        <w:rPr>
          <w:rFonts w:hint="eastAsia" w:ascii="Times New Roman" w:hAnsi="Times New Roman" w:eastAsia="楷体_GB2312" w:cs="Times New Roman"/>
          <w:i w:val="0"/>
          <w:caps w:val="0"/>
          <w:color w:val="333333"/>
          <w:spacing w:val="0"/>
          <w:sz w:val="32"/>
          <w:szCs w:val="32"/>
          <w:shd w:val="clear" w:fill="FFFFFF"/>
          <w:lang w:val="en-US" w:eastAsia="zh-CN"/>
        </w:rPr>
        <w:t>5</w:t>
      </w:r>
      <w:r>
        <w:rPr>
          <w:rFonts w:hint="default" w:ascii="Times New Roman" w:hAnsi="Times New Roman" w:eastAsia="楷体_GB2312" w:cs="Times New Roman"/>
          <w:i w:val="0"/>
          <w:caps w:val="0"/>
          <w:color w:val="333333"/>
          <w:spacing w:val="0"/>
          <w:sz w:val="32"/>
          <w:szCs w:val="32"/>
          <w:shd w:val="clear" w:fill="FFFFFF"/>
          <w:lang w:val="en-US" w:eastAsia="zh-CN"/>
        </w:rPr>
        <w:t>〕</w:t>
      </w:r>
      <w:r>
        <w:rPr>
          <w:rFonts w:hint="eastAsia" w:ascii="Times New Roman" w:hAnsi="Times New Roman" w:eastAsia="楷体_GB2312" w:cs="Times New Roman"/>
          <w:i w:val="0"/>
          <w:caps w:val="0"/>
          <w:color w:val="333333"/>
          <w:spacing w:val="0"/>
          <w:sz w:val="32"/>
          <w:szCs w:val="32"/>
          <w:shd w:val="clear" w:fill="FFFFFF"/>
          <w:lang w:val="en-US" w:eastAsia="zh-CN"/>
        </w:rPr>
        <w:t>1</w:t>
      </w:r>
      <w:r>
        <w:rPr>
          <w:rFonts w:hint="eastAsia" w:ascii="楷体_GB2312" w:hAnsi="楷体_GB2312" w:eastAsia="楷体_GB2312" w:cs="楷体_GB2312"/>
          <w:i w:val="0"/>
          <w:caps w:val="0"/>
          <w:color w:val="333333"/>
          <w:spacing w:val="0"/>
          <w:sz w:val="32"/>
          <w:szCs w:val="32"/>
          <w:shd w:val="clear" w:fill="FFFFFF"/>
          <w:lang w:val="en-US" w:eastAsia="zh-CN"/>
        </w:rPr>
        <w:t>号</w:t>
      </w:r>
    </w:p>
    <w:p w14:paraId="1C2A011F">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i w:val="0"/>
          <w:caps w:val="0"/>
          <w:color w:val="auto"/>
          <w:spacing w:val="0"/>
          <w:sz w:val="32"/>
          <w:szCs w:val="32"/>
          <w:shd w:val="clear" w:fill="FFFFFF"/>
          <w:lang w:val="en-US" w:eastAsia="zh-CN"/>
        </w:rPr>
      </w:pPr>
    </w:p>
    <w:p w14:paraId="4A2309AE">
      <w:pPr>
        <w:pStyle w:val="11"/>
        <w:keepNext w:val="0"/>
        <w:keepLines w:val="0"/>
        <w:pageBreakBefore w:val="0"/>
        <w:widowControl w:val="0"/>
        <w:kinsoku/>
        <w:wordWrap/>
        <w:overflowPunct/>
        <w:topLinePunct w:val="0"/>
        <w:autoSpaceDE/>
        <w:autoSpaceDN/>
        <w:bidi w:val="0"/>
        <w:spacing w:line="576" w:lineRule="exact"/>
        <w:ind w:left="0" w:leftChars="0" w:firstLine="0" w:firstLineChars="0"/>
        <w:jc w:val="both"/>
        <w:textAlignment w:val="auto"/>
        <w:outlineLvl w:val="9"/>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各有关部门：</w:t>
      </w:r>
    </w:p>
    <w:p w14:paraId="657FCE2C">
      <w:pPr>
        <w:pStyle w:val="11"/>
        <w:keepNext w:val="0"/>
        <w:keepLines w:val="0"/>
        <w:pageBreakBefore w:val="0"/>
        <w:widowControl w:val="0"/>
        <w:kinsoku/>
        <w:wordWrap/>
        <w:overflowPunct/>
        <w:topLinePunct w:val="0"/>
        <w:autoSpaceDE/>
        <w:autoSpaceDN/>
        <w:bidi w:val="0"/>
        <w:spacing w:line="576" w:lineRule="exact"/>
        <w:ind w:left="0" w:leftChars="0" w:firstLine="640" w:firstLineChars="200"/>
        <w:jc w:val="both"/>
        <w:textAlignment w:val="auto"/>
        <w:outlineLvl w:val="9"/>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《宜良县农村供水工程运行管理办法》已经县人民政府同意，现印发给你们，请认真贯彻落实。</w:t>
      </w:r>
    </w:p>
    <w:p w14:paraId="75FD0032">
      <w:pPr>
        <w:pStyle w:val="11"/>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default" w:ascii="Times New Roman" w:hAnsi="Times New Roman" w:eastAsia="仿宋_GB2312" w:cs="Times New Roman"/>
          <w:snapToGrid w:val="0"/>
          <w:color w:val="auto"/>
          <w:kern w:val="0"/>
          <w:sz w:val="32"/>
          <w:szCs w:val="32"/>
        </w:rPr>
      </w:pPr>
    </w:p>
    <w:p w14:paraId="0882166C">
      <w:pPr>
        <w:pStyle w:val="11"/>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default" w:ascii="Times New Roman" w:hAnsi="Times New Roman" w:eastAsia="仿宋_GB2312" w:cs="Times New Roman"/>
          <w:snapToGrid w:val="0"/>
          <w:color w:val="auto"/>
          <w:kern w:val="0"/>
          <w:sz w:val="32"/>
          <w:szCs w:val="32"/>
        </w:rPr>
      </w:pPr>
    </w:p>
    <w:p w14:paraId="63F3DB78">
      <w:pPr>
        <w:pStyle w:val="11"/>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default" w:ascii="Times New Roman" w:hAnsi="Times New Roman" w:eastAsia="仿宋_GB2312" w:cs="Times New Roman"/>
          <w:snapToGrid w:val="0"/>
          <w:color w:val="auto"/>
          <w:kern w:val="0"/>
          <w:sz w:val="32"/>
          <w:szCs w:val="32"/>
        </w:rPr>
      </w:pPr>
    </w:p>
    <w:p w14:paraId="7AD94B48">
      <w:pPr>
        <w:pStyle w:val="11"/>
        <w:keepNext w:val="0"/>
        <w:keepLines w:val="0"/>
        <w:pageBreakBefore w:val="0"/>
        <w:widowControl w:val="0"/>
        <w:kinsoku/>
        <w:wordWrap/>
        <w:overflowPunct/>
        <w:topLinePunct w:val="0"/>
        <w:autoSpaceDE/>
        <w:autoSpaceDN/>
        <w:bidi w:val="0"/>
        <w:spacing w:line="576" w:lineRule="exact"/>
        <w:ind w:firstLine="2240" w:firstLineChars="700"/>
        <w:jc w:val="center"/>
        <w:textAlignment w:val="auto"/>
        <w:outlineLvl w:val="9"/>
        <w:rPr>
          <w:rFonts w:hint="default" w:ascii="Times New Roman" w:hAnsi="Times New Roman" w:eastAsia="仿宋_GB2312" w:cs="Times New Roman"/>
          <w:snapToGrid w:val="0"/>
          <w:color w:val="auto"/>
          <w:kern w:val="0"/>
          <w:sz w:val="32"/>
          <w:szCs w:val="32"/>
          <w:lang w:val="en-US" w:eastAsia="zh-CN"/>
        </w:rPr>
      </w:pPr>
      <w:r>
        <w:rPr>
          <w:rFonts w:hint="eastAsia" w:ascii="Times New Roman" w:hAnsi="Times New Roman" w:eastAsia="仿宋_GB2312" w:cs="Times New Roman"/>
          <w:snapToGrid w:val="0"/>
          <w:color w:val="auto"/>
          <w:kern w:val="0"/>
          <w:sz w:val="32"/>
          <w:szCs w:val="32"/>
          <w:lang w:val="en-US" w:eastAsia="zh-CN"/>
        </w:rPr>
        <w:t xml:space="preserve">              </w:t>
      </w:r>
      <w:r>
        <w:rPr>
          <w:rFonts w:hint="eastAsia" w:ascii="Times New Roman" w:hAnsi="Times New Roman" w:eastAsia="仿宋_GB2312" w:cs="Times New Roman"/>
          <w:snapToGrid w:val="0"/>
          <w:color w:val="auto"/>
          <w:kern w:val="0"/>
          <w:sz w:val="32"/>
          <w:szCs w:val="32"/>
          <w:lang w:eastAsia="zh-CN"/>
        </w:rPr>
        <w:t>宜良县人民政府办公室</w:t>
      </w:r>
      <w:r>
        <w:rPr>
          <w:rFonts w:hint="eastAsia" w:ascii="Times New Roman" w:hAnsi="Times New Roman" w:eastAsia="仿宋_GB2312" w:cs="Times New Roman"/>
          <w:snapToGrid w:val="0"/>
          <w:color w:val="auto"/>
          <w:kern w:val="0"/>
          <w:sz w:val="32"/>
          <w:szCs w:val="32"/>
          <w:lang w:val="en-US" w:eastAsia="zh-CN"/>
        </w:rPr>
        <w:t xml:space="preserve">              </w:t>
      </w:r>
    </w:p>
    <w:p w14:paraId="4F1ACF8F">
      <w:pPr>
        <w:pStyle w:val="11"/>
        <w:keepNext w:val="0"/>
        <w:keepLines w:val="0"/>
        <w:pageBreakBefore w:val="0"/>
        <w:widowControl w:val="0"/>
        <w:kinsoku/>
        <w:wordWrap/>
        <w:overflowPunct/>
        <w:topLinePunct w:val="0"/>
        <w:autoSpaceDE/>
        <w:autoSpaceDN/>
        <w:bidi w:val="0"/>
        <w:spacing w:line="576" w:lineRule="exact"/>
        <w:ind w:firstLine="640" w:firstLineChars="200"/>
        <w:jc w:val="center"/>
        <w:textAlignment w:val="auto"/>
        <w:outlineLvl w:val="9"/>
        <w:rPr>
          <w:rFonts w:hint="default" w:ascii="Times New Roman" w:hAnsi="Times New Roman" w:eastAsia="仿宋_GB2312" w:cs="Times New Roman"/>
          <w:snapToGrid w:val="0"/>
          <w:color w:val="auto"/>
          <w:kern w:val="0"/>
          <w:sz w:val="32"/>
          <w:szCs w:val="32"/>
        </w:rPr>
      </w:pPr>
      <w:r>
        <w:rPr>
          <w:rFonts w:hint="eastAsia" w:ascii="Times New Roman" w:hAnsi="Times New Roman" w:eastAsia="仿宋_GB2312" w:cs="Times New Roman"/>
          <w:snapToGrid w:val="0"/>
          <w:color w:val="auto"/>
          <w:kern w:val="0"/>
          <w:sz w:val="32"/>
          <w:szCs w:val="32"/>
          <w:lang w:val="en-US" w:eastAsia="zh-CN"/>
        </w:rPr>
        <w:t xml:space="preserve">                         </w:t>
      </w:r>
      <w:r>
        <w:rPr>
          <w:rFonts w:hint="default" w:ascii="Times New Roman" w:hAnsi="Times New Roman" w:eastAsia="仿宋_GB2312" w:cs="Times New Roman"/>
          <w:snapToGrid w:val="0"/>
          <w:color w:val="auto"/>
          <w:kern w:val="0"/>
          <w:sz w:val="32"/>
          <w:szCs w:val="32"/>
        </w:rPr>
        <w:t xml:space="preserve">2025年8月27日        </w:t>
      </w:r>
    </w:p>
    <w:p w14:paraId="3DB320A5">
      <w:pPr>
        <w:pStyle w:val="11"/>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（此件公开发布）</w:t>
      </w:r>
    </w:p>
    <w:p w14:paraId="5641A5F8">
      <w:pPr>
        <w:pStyle w:val="11"/>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default" w:ascii="Times New Roman" w:hAnsi="Times New Roman" w:eastAsia="仿宋_GB2312" w:cs="Times New Roman"/>
          <w:snapToGrid w:val="0"/>
          <w:color w:val="auto"/>
          <w:kern w:val="0"/>
          <w:sz w:val="32"/>
          <w:szCs w:val="32"/>
        </w:rPr>
      </w:pPr>
    </w:p>
    <w:p w14:paraId="614DF136">
      <w:pPr>
        <w:pStyle w:val="11"/>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default" w:ascii="Times New Roman" w:hAnsi="Times New Roman" w:eastAsia="仿宋_GB2312" w:cs="Times New Roman"/>
          <w:snapToGrid w:val="0"/>
          <w:color w:val="auto"/>
          <w:kern w:val="0"/>
          <w:sz w:val="32"/>
          <w:szCs w:val="32"/>
        </w:rPr>
      </w:pPr>
    </w:p>
    <w:p w14:paraId="73971FD7">
      <w:pPr>
        <w:pStyle w:val="11"/>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default" w:ascii="Times New Roman" w:hAnsi="Times New Roman" w:eastAsia="仿宋_GB2312" w:cs="Times New Roman"/>
          <w:snapToGrid w:val="0"/>
          <w:color w:val="auto"/>
          <w:kern w:val="0"/>
          <w:sz w:val="32"/>
          <w:szCs w:val="32"/>
        </w:rPr>
      </w:pPr>
    </w:p>
    <w:p w14:paraId="29532D98">
      <w:pPr>
        <w:pStyle w:val="11"/>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default" w:ascii="Times New Roman" w:hAnsi="Times New Roman" w:eastAsia="仿宋_GB2312" w:cs="Times New Roman"/>
          <w:snapToGrid w:val="0"/>
          <w:color w:val="auto"/>
          <w:kern w:val="0"/>
          <w:sz w:val="32"/>
          <w:szCs w:val="32"/>
        </w:rPr>
      </w:pPr>
    </w:p>
    <w:p w14:paraId="74E8E827">
      <w:pPr>
        <w:pStyle w:val="11"/>
        <w:keepNext w:val="0"/>
        <w:keepLines w:val="0"/>
        <w:pageBreakBefore w:val="0"/>
        <w:widowControl w:val="0"/>
        <w:kinsoku/>
        <w:wordWrap/>
        <w:overflowPunct/>
        <w:topLinePunct w:val="0"/>
        <w:autoSpaceDE/>
        <w:autoSpaceDN/>
        <w:bidi w:val="0"/>
        <w:spacing w:line="576" w:lineRule="exact"/>
        <w:ind w:left="0" w:leftChars="0" w:firstLine="0" w:firstLineChars="0"/>
        <w:textAlignment w:val="auto"/>
        <w:outlineLvl w:val="9"/>
        <w:rPr>
          <w:rFonts w:hint="default" w:ascii="Times New Roman" w:hAnsi="Times New Roman" w:eastAsia="仿宋_GB2312" w:cs="Times New Roman"/>
          <w:color w:val="auto"/>
          <w:sz w:val="32"/>
          <w:szCs w:val="32"/>
          <w:lang w:eastAsia="zh-CN"/>
        </w:rPr>
      </w:pPr>
      <w:bookmarkStart w:id="1" w:name="_GoBack"/>
    </w:p>
    <w:p w14:paraId="67CDB36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宜良县农村</w:t>
      </w:r>
      <w:r>
        <w:rPr>
          <w:rFonts w:hint="default" w:ascii="Times New Roman" w:hAnsi="Times New Roman" w:eastAsia="方正小标宋_GBK" w:cs="Times New Roman"/>
          <w:bCs/>
          <w:sz w:val="44"/>
          <w:szCs w:val="44"/>
          <w:lang w:eastAsia="zh-CN"/>
        </w:rPr>
        <w:t>供水</w:t>
      </w:r>
      <w:r>
        <w:rPr>
          <w:rFonts w:hint="default" w:ascii="Times New Roman" w:hAnsi="Times New Roman" w:eastAsia="方正小标宋_GBK" w:cs="Times New Roman"/>
          <w:bCs/>
          <w:sz w:val="44"/>
          <w:szCs w:val="44"/>
          <w:lang w:val="en-US" w:eastAsia="zh-CN"/>
        </w:rPr>
        <w:t>工程</w:t>
      </w:r>
      <w:r>
        <w:rPr>
          <w:rFonts w:hint="default" w:ascii="Times New Roman" w:hAnsi="Times New Roman" w:eastAsia="方正小标宋_GBK" w:cs="Times New Roman"/>
          <w:snapToGrid w:val="0"/>
          <w:color w:val="000000"/>
          <w:kern w:val="0"/>
          <w:sz w:val="44"/>
          <w:szCs w:val="44"/>
        </w:rPr>
        <w:t>运行</w:t>
      </w:r>
      <w:r>
        <w:rPr>
          <w:rFonts w:hint="default" w:ascii="Times New Roman" w:hAnsi="Times New Roman" w:eastAsia="方正小标宋_GBK" w:cs="Times New Roman"/>
          <w:bCs/>
          <w:sz w:val="44"/>
          <w:szCs w:val="44"/>
        </w:rPr>
        <w:t>管理办法</w:t>
      </w:r>
    </w:p>
    <w:p w14:paraId="50E23C91">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rPr>
      </w:pPr>
    </w:p>
    <w:p w14:paraId="04CE6E2F">
      <w:pPr>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总 则</w:t>
      </w:r>
    </w:p>
    <w:p w14:paraId="32299653">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sz w:val="32"/>
          <w:szCs w:val="32"/>
        </w:rPr>
      </w:pPr>
    </w:p>
    <w:p w14:paraId="0A67EF0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第一条 </w:t>
      </w:r>
      <w:r>
        <w:rPr>
          <w:rFonts w:hint="default" w:ascii="Times New Roman" w:hAnsi="Times New Roman" w:eastAsia="仿宋_GB2312" w:cs="Times New Roman"/>
          <w:b w:val="0"/>
          <w:bCs w:val="0"/>
          <w:sz w:val="32"/>
          <w:szCs w:val="32"/>
        </w:rPr>
        <w:t>为加强农村供水工程运行管理，保证工程良性运行和持续发挥效益，根据《中华人民共和国水法》、《水利部关于加快推动农村供水高质量发展的指导意见》、《云南省农村供水管理办法》</w:t>
      </w:r>
      <w:r>
        <w:rPr>
          <w:rFonts w:hint="default" w:ascii="Times New Roman" w:hAnsi="Times New Roman" w:eastAsia="仿宋_GB2312" w:cs="Times New Roman"/>
          <w:b w:val="0"/>
          <w:bCs w:val="0"/>
          <w:sz w:val="32"/>
          <w:szCs w:val="32"/>
          <w:lang w:val="en-US" w:eastAsia="zh-CN"/>
        </w:rPr>
        <w:t>等法律法规和政策</w:t>
      </w:r>
      <w:r>
        <w:rPr>
          <w:rFonts w:hint="default" w:ascii="Times New Roman" w:hAnsi="Times New Roman" w:eastAsia="仿宋_GB2312" w:cs="Times New Roman"/>
          <w:b w:val="0"/>
          <w:bCs w:val="0"/>
          <w:sz w:val="32"/>
          <w:szCs w:val="32"/>
        </w:rPr>
        <w:t>，结合宜良县实际，制定本办法。</w:t>
      </w:r>
    </w:p>
    <w:p w14:paraId="7C544720">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spacing w:val="-2"/>
          <w:sz w:val="32"/>
          <w:szCs w:val="32"/>
          <w:u w:val="none"/>
        </w:rPr>
      </w:pP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rPr>
        <w:t xml:space="preserve"> 本办法适用于本县行政区域内为解决农村饮用水水质、水量、方便程度和保证率问题而建设的农村供水工程，包括利用国家及地方政府补助资金、社会捐赠资金、集体和群众自筹资金以及其他社会资金建设的各类农村供水工程。</w:t>
      </w:r>
    </w:p>
    <w:p w14:paraId="0E76787D">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color w:val="auto"/>
          <w:spacing w:val="-2"/>
          <w:sz w:val="32"/>
          <w:szCs w:val="32"/>
          <w:lang w:eastAsia="zh-CN"/>
        </w:rPr>
      </w:pPr>
      <w:r>
        <w:rPr>
          <w:rFonts w:hint="default" w:ascii="Times New Roman" w:hAnsi="Times New Roman" w:eastAsia="仿宋_GB2312" w:cs="Times New Roman"/>
          <w:color w:val="auto"/>
          <w:spacing w:val="-2"/>
          <w:sz w:val="32"/>
          <w:szCs w:val="32"/>
          <w:lang w:eastAsia="zh-CN"/>
        </w:rPr>
        <w:t>本办法所称农村供水，是指利用农村供水工程及城市管网延伸向农村居民和单位等用水户供应生活用水的活动。农村供水工程包括集中式供水工程和分散式供水工程。</w:t>
      </w:r>
    </w:p>
    <w:p w14:paraId="634A7638">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rPr>
        <w:t xml:space="preserve"> 凡在本县行政区域内从事本办法第二条规定的农村供水工程运行管理和使用农村供水工程的单位及个人，应当遵守本办法，法律、法规另有规定的从其规定。</w:t>
      </w:r>
    </w:p>
    <w:p w14:paraId="234392B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4BA87CE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21D80C4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sz w:val="32"/>
          <w:szCs w:val="32"/>
        </w:rPr>
      </w:pPr>
    </w:p>
    <w:p w14:paraId="20454A2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sz w:val="32"/>
          <w:szCs w:val="32"/>
        </w:rPr>
      </w:pPr>
    </w:p>
    <w:p w14:paraId="686D700F">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机构设置及职责分工</w:t>
      </w:r>
    </w:p>
    <w:p w14:paraId="723026B3">
      <w:pPr>
        <w:keepNext w:val="0"/>
        <w:keepLines w:val="0"/>
        <w:pageBreakBefore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b w:val="0"/>
          <w:bCs w:val="0"/>
          <w:sz w:val="32"/>
          <w:szCs w:val="32"/>
        </w:rPr>
      </w:pPr>
    </w:p>
    <w:p w14:paraId="4688206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sz w:val="32"/>
          <w:szCs w:val="32"/>
        </w:rPr>
        <w:t xml:space="preserve"> 在县人民政府的领导下，各乡镇（街道）履行农村供水工程管理主体责任，县水务局等部门履行行业监管责任，</w:t>
      </w:r>
      <w:r>
        <w:rPr>
          <w:rFonts w:hint="default" w:ascii="Times New Roman" w:hAnsi="Times New Roman" w:eastAsia="仿宋_GB2312" w:cs="Times New Roman"/>
          <w:sz w:val="32"/>
          <w:szCs w:val="32"/>
          <w:lang w:eastAsia="zh-CN"/>
        </w:rPr>
        <w:t>供水工程运行管理单位</w:t>
      </w:r>
      <w:r>
        <w:rPr>
          <w:rFonts w:hint="default" w:ascii="Times New Roman" w:hAnsi="Times New Roman" w:eastAsia="仿宋_GB2312" w:cs="Times New Roman"/>
          <w:sz w:val="32"/>
          <w:szCs w:val="32"/>
        </w:rPr>
        <w:t>履行运行管理责任。</w:t>
      </w:r>
      <w:r>
        <w:rPr>
          <w:rFonts w:hint="default" w:ascii="Times New Roman" w:hAnsi="Times New Roman" w:eastAsia="仿宋_GB2312" w:cs="Times New Roman"/>
          <w:sz w:val="32"/>
          <w:szCs w:val="32"/>
          <w:lang w:eastAsia="zh-CN"/>
        </w:rPr>
        <w:t>宜良</w:t>
      </w:r>
      <w:r>
        <w:rPr>
          <w:rFonts w:hint="default" w:ascii="Times New Roman" w:hAnsi="Times New Roman" w:eastAsia="仿宋_GB2312" w:cs="Times New Roman"/>
          <w:sz w:val="32"/>
          <w:szCs w:val="32"/>
        </w:rPr>
        <w:t>县人民政府成立分管</w:t>
      </w:r>
      <w:r>
        <w:rPr>
          <w:rFonts w:hint="default" w:ascii="Times New Roman" w:hAnsi="Times New Roman" w:eastAsia="仿宋_GB2312" w:cs="Times New Roman"/>
          <w:sz w:val="32"/>
          <w:szCs w:val="32"/>
          <w:lang w:eastAsia="zh-CN"/>
        </w:rPr>
        <w:t>负责同志</w:t>
      </w:r>
      <w:r>
        <w:rPr>
          <w:rFonts w:hint="default" w:ascii="Times New Roman" w:hAnsi="Times New Roman" w:eastAsia="仿宋_GB2312" w:cs="Times New Roman"/>
          <w:sz w:val="32"/>
          <w:szCs w:val="32"/>
        </w:rPr>
        <w:t>为组长、县水务局主要</w:t>
      </w:r>
      <w:r>
        <w:rPr>
          <w:rFonts w:hint="default" w:ascii="Times New Roman" w:hAnsi="Times New Roman" w:eastAsia="仿宋_GB2312" w:cs="Times New Roman"/>
          <w:sz w:val="32"/>
          <w:szCs w:val="32"/>
          <w:lang w:eastAsia="zh-CN"/>
        </w:rPr>
        <w:t>负责同志</w:t>
      </w:r>
      <w:r>
        <w:rPr>
          <w:rFonts w:hint="default" w:ascii="Times New Roman" w:hAnsi="Times New Roman" w:eastAsia="仿宋_GB2312" w:cs="Times New Roman"/>
          <w:sz w:val="32"/>
          <w:szCs w:val="32"/>
        </w:rPr>
        <w:t>为副组长，</w:t>
      </w:r>
      <w:r>
        <w:rPr>
          <w:rFonts w:hint="default" w:ascii="Times New Roman" w:hAnsi="Times New Roman" w:eastAsia="仿宋_GB2312" w:cs="Times New Roman"/>
          <w:sz w:val="32"/>
          <w:szCs w:val="32"/>
          <w:lang w:eastAsia="zh-CN"/>
        </w:rPr>
        <w:t>县发改</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lang w:eastAsia="zh-CN"/>
        </w:rPr>
        <w:t>县市场监管局</w:t>
      </w:r>
      <w:r>
        <w:rPr>
          <w:rFonts w:hint="default" w:ascii="Times New Roman" w:hAnsi="Times New Roman" w:eastAsia="仿宋_GB2312" w:cs="Times New Roman"/>
          <w:sz w:val="32"/>
          <w:szCs w:val="32"/>
        </w:rPr>
        <w:t>、县财政局、县卫健局、生态环境分局、县农业农村局、县公安局、昆明宜良供电局主要</w:t>
      </w:r>
      <w:r>
        <w:rPr>
          <w:rFonts w:hint="default" w:ascii="Times New Roman" w:hAnsi="Times New Roman" w:eastAsia="仿宋_GB2312" w:cs="Times New Roman"/>
          <w:sz w:val="32"/>
          <w:szCs w:val="32"/>
          <w:lang w:eastAsia="zh-CN"/>
        </w:rPr>
        <w:t>负责同志</w:t>
      </w:r>
      <w:r>
        <w:rPr>
          <w:rFonts w:hint="default" w:ascii="Times New Roman" w:hAnsi="Times New Roman" w:eastAsia="仿宋_GB2312" w:cs="Times New Roman"/>
          <w:sz w:val="32"/>
          <w:szCs w:val="32"/>
        </w:rPr>
        <w:t>及各乡镇（街道）行政主要</w:t>
      </w:r>
      <w:r>
        <w:rPr>
          <w:rFonts w:hint="default" w:ascii="Times New Roman" w:hAnsi="Times New Roman" w:eastAsia="仿宋_GB2312" w:cs="Times New Roman"/>
          <w:sz w:val="32"/>
          <w:szCs w:val="32"/>
          <w:lang w:eastAsia="zh-CN"/>
        </w:rPr>
        <w:t>负责同志</w:t>
      </w:r>
      <w:r>
        <w:rPr>
          <w:rFonts w:hint="default" w:ascii="Times New Roman" w:hAnsi="Times New Roman" w:eastAsia="仿宋_GB2312" w:cs="Times New Roman"/>
          <w:sz w:val="32"/>
          <w:szCs w:val="32"/>
        </w:rPr>
        <w:t>为成员的县级农村供水工程运行管理工作</w:t>
      </w:r>
      <w:r>
        <w:rPr>
          <w:rFonts w:hint="default" w:ascii="Times New Roman" w:hAnsi="Times New Roman" w:eastAsia="仿宋_GB2312" w:cs="Times New Roman"/>
          <w:sz w:val="32"/>
          <w:szCs w:val="32"/>
          <w:highlight w:val="none"/>
          <w:lang w:val="en-US" w:eastAsia="zh-CN"/>
        </w:rPr>
        <w:t>专班</w:t>
      </w:r>
      <w:r>
        <w:rPr>
          <w:rFonts w:hint="default" w:ascii="Times New Roman" w:hAnsi="Times New Roman" w:eastAsia="仿宋_GB2312" w:cs="Times New Roman"/>
          <w:sz w:val="32"/>
          <w:szCs w:val="32"/>
        </w:rPr>
        <w:t>，统筹做好全县农村供水管理工作。各单位职责分工如下：</w:t>
      </w:r>
    </w:p>
    <w:p w14:paraId="40E1FC8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B0F0"/>
          <w:sz w:val="32"/>
          <w:szCs w:val="32"/>
          <w:u w:val="none"/>
          <w:lang w:val="en-US"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）县水务局：</w:t>
      </w:r>
      <w:r>
        <w:rPr>
          <w:rFonts w:hint="default" w:ascii="Times New Roman" w:hAnsi="Times New Roman" w:eastAsia="仿宋_GB2312" w:cs="Times New Roman"/>
          <w:sz w:val="32"/>
          <w:szCs w:val="32"/>
          <w:lang w:eastAsia="zh-CN"/>
        </w:rPr>
        <w:t>负责</w:t>
      </w:r>
      <w:r>
        <w:rPr>
          <w:rFonts w:hint="default" w:ascii="Times New Roman" w:hAnsi="Times New Roman" w:eastAsia="仿宋_GB2312" w:cs="Times New Roman"/>
          <w:sz w:val="32"/>
          <w:szCs w:val="32"/>
        </w:rPr>
        <w:t>农村</w:t>
      </w:r>
      <w:r>
        <w:rPr>
          <w:rFonts w:hint="default" w:ascii="Times New Roman" w:hAnsi="Times New Roman" w:eastAsia="仿宋_GB2312" w:cs="Times New Roman"/>
          <w:color w:val="auto"/>
          <w:spacing w:val="-2"/>
          <w:sz w:val="32"/>
          <w:szCs w:val="32"/>
          <w:lang w:eastAsia="zh-CN"/>
        </w:rPr>
        <w:t>供水</w:t>
      </w:r>
      <w:r>
        <w:rPr>
          <w:rFonts w:hint="default" w:ascii="Times New Roman" w:hAnsi="Times New Roman" w:eastAsia="仿宋_GB2312" w:cs="Times New Roman"/>
          <w:color w:val="auto"/>
          <w:sz w:val="32"/>
          <w:szCs w:val="32"/>
        </w:rPr>
        <w:t>工</w:t>
      </w:r>
      <w:r>
        <w:rPr>
          <w:rFonts w:hint="default" w:ascii="Times New Roman" w:hAnsi="Times New Roman" w:eastAsia="仿宋_GB2312" w:cs="Times New Roman"/>
          <w:sz w:val="32"/>
          <w:szCs w:val="32"/>
        </w:rPr>
        <w:t>程项目</w:t>
      </w:r>
      <w:r>
        <w:rPr>
          <w:rFonts w:hint="default" w:ascii="Times New Roman" w:hAnsi="Times New Roman" w:eastAsia="仿宋_GB2312" w:cs="Times New Roman"/>
          <w:sz w:val="32"/>
          <w:szCs w:val="32"/>
          <w:lang w:eastAsia="zh-CN"/>
        </w:rPr>
        <w:t>前期工作文件编制审查等工作</w:t>
      </w:r>
      <w:r>
        <w:rPr>
          <w:rFonts w:hint="default" w:ascii="Times New Roman" w:hAnsi="Times New Roman" w:eastAsia="仿宋_GB2312" w:cs="Times New Roman"/>
          <w:sz w:val="32"/>
          <w:szCs w:val="32"/>
        </w:rPr>
        <w:t>；负责</w:t>
      </w:r>
      <w:r>
        <w:rPr>
          <w:rFonts w:hint="default" w:ascii="Times New Roman" w:hAnsi="Times New Roman" w:eastAsia="仿宋_GB2312" w:cs="Times New Roman"/>
          <w:color w:val="000000"/>
          <w:sz w:val="32"/>
          <w:szCs w:val="32"/>
          <w:lang w:eastAsia="zh-CN"/>
        </w:rPr>
        <w:t>全县</w:t>
      </w:r>
      <w:r>
        <w:rPr>
          <w:rFonts w:hint="default" w:ascii="Times New Roman" w:hAnsi="Times New Roman" w:eastAsia="仿宋_GB2312" w:cs="Times New Roman"/>
          <w:sz w:val="32"/>
          <w:szCs w:val="32"/>
        </w:rPr>
        <w:t>农村</w:t>
      </w:r>
      <w:r>
        <w:rPr>
          <w:rFonts w:hint="default" w:ascii="Times New Roman" w:hAnsi="Times New Roman" w:eastAsia="仿宋_GB2312" w:cs="Times New Roman"/>
          <w:color w:val="auto"/>
          <w:spacing w:val="-2"/>
          <w:sz w:val="32"/>
          <w:szCs w:val="32"/>
          <w:lang w:eastAsia="zh-CN"/>
        </w:rPr>
        <w:t>供水</w:t>
      </w:r>
      <w:r>
        <w:rPr>
          <w:rFonts w:hint="default" w:ascii="Times New Roman" w:hAnsi="Times New Roman" w:eastAsia="仿宋_GB2312" w:cs="Times New Roman"/>
          <w:sz w:val="32"/>
          <w:szCs w:val="32"/>
        </w:rPr>
        <w:t>工程建设监督、运行监督、技术指导；</w:t>
      </w:r>
      <w:r>
        <w:rPr>
          <w:rFonts w:hint="default" w:ascii="Times New Roman" w:hAnsi="Times New Roman" w:eastAsia="仿宋_GB2312" w:cs="Times New Roman"/>
          <w:color w:val="auto"/>
          <w:sz w:val="32"/>
          <w:szCs w:val="32"/>
        </w:rPr>
        <w:t>负责1000人以下</w:t>
      </w:r>
      <w:r>
        <w:rPr>
          <w:rFonts w:hint="default" w:ascii="Times New Roman" w:hAnsi="Times New Roman" w:eastAsia="仿宋_GB2312" w:cs="Times New Roman"/>
          <w:color w:val="auto"/>
          <w:sz w:val="32"/>
          <w:szCs w:val="32"/>
          <w:lang w:eastAsia="zh-CN"/>
        </w:rPr>
        <w:t>供水工程饮用水源保护区划分的监督指导；负责</w:t>
      </w:r>
      <w:r>
        <w:rPr>
          <w:rFonts w:hint="default" w:ascii="Times New Roman" w:hAnsi="Times New Roman" w:eastAsia="仿宋_GB2312" w:cs="Times New Roman"/>
          <w:sz w:val="32"/>
          <w:szCs w:val="32"/>
        </w:rPr>
        <w:t>对乡镇（街道）和供水管理单位的日常监管责任，包括制定年度监管计划、开展专项检查等</w:t>
      </w:r>
      <w:r>
        <w:rPr>
          <w:rFonts w:hint="default" w:ascii="Times New Roman" w:hAnsi="Times New Roman" w:eastAsia="仿宋_GB2312" w:cs="Times New Roman"/>
          <w:sz w:val="32"/>
          <w:szCs w:val="32"/>
          <w:lang w:eastAsia="zh-CN"/>
        </w:rPr>
        <w:t>；与生态环境分局、县卫健局共同建立联合执法检查制度，定期组织多部门联合行动，对农</w:t>
      </w:r>
      <w:r>
        <w:rPr>
          <w:rFonts w:hint="default" w:ascii="Times New Roman" w:hAnsi="Times New Roman" w:eastAsia="仿宋_GB2312" w:cs="Times New Roman"/>
          <w:spacing w:val="6"/>
          <w:sz w:val="32"/>
          <w:szCs w:val="32"/>
          <w:lang w:eastAsia="zh-CN"/>
        </w:rPr>
        <w:t>村供水全流程进行监督检查，负责</w:t>
      </w:r>
      <w:r>
        <w:rPr>
          <w:rFonts w:hint="default" w:ascii="Times New Roman" w:hAnsi="Times New Roman" w:eastAsia="仿宋_GB2312" w:cs="Times New Roman"/>
          <w:spacing w:val="6"/>
          <w:sz w:val="32"/>
          <w:szCs w:val="32"/>
          <w:u w:val="none"/>
          <w:lang w:eastAsia="zh-CN"/>
        </w:rPr>
        <w:t>查处农村供水管理涉水违法行</w:t>
      </w:r>
      <w:r>
        <w:rPr>
          <w:rFonts w:hint="default" w:ascii="Times New Roman" w:hAnsi="Times New Roman" w:eastAsia="仿宋_GB2312" w:cs="Times New Roman"/>
          <w:sz w:val="32"/>
          <w:szCs w:val="32"/>
          <w:u w:val="none"/>
          <w:lang w:eastAsia="zh-CN"/>
        </w:rPr>
        <w:t>为</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；负责制定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《宜良县农村供水突发事件应急预案》</w:t>
      </w:r>
      <w:r>
        <w:rPr>
          <w:rFonts w:hint="default" w:ascii="Times New Roman" w:hAnsi="Times New Roman" w:eastAsia="仿宋_GB2312" w:cs="Times New Roman"/>
          <w:sz w:val="32"/>
          <w:szCs w:val="32"/>
          <w:u w:val="none"/>
          <w:lang w:eastAsia="zh-CN"/>
        </w:rPr>
        <w:t>。</w:t>
      </w:r>
    </w:p>
    <w:p w14:paraId="232B2F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（二）县发改局：</w:t>
      </w:r>
      <w:r>
        <w:rPr>
          <w:rFonts w:hint="default" w:ascii="Times New Roman" w:hAnsi="Times New Roman" w:eastAsia="仿宋_GB2312" w:cs="Times New Roman"/>
          <w:color w:val="000000"/>
          <w:sz w:val="32"/>
          <w:szCs w:val="32"/>
        </w:rPr>
        <w:t>负责千吨万人以上</w:t>
      </w:r>
      <w:r>
        <w:rPr>
          <w:rFonts w:hint="default" w:ascii="Times New Roman" w:hAnsi="Times New Roman" w:eastAsia="仿宋_GB2312" w:cs="Times New Roman"/>
          <w:sz w:val="32"/>
          <w:szCs w:val="32"/>
        </w:rPr>
        <w:t>农村</w:t>
      </w:r>
      <w:r>
        <w:rPr>
          <w:rFonts w:hint="default" w:ascii="Times New Roman" w:hAnsi="Times New Roman" w:eastAsia="仿宋_GB2312" w:cs="Times New Roman"/>
          <w:color w:val="auto"/>
          <w:spacing w:val="-2"/>
          <w:sz w:val="32"/>
          <w:szCs w:val="32"/>
          <w:lang w:eastAsia="zh-CN"/>
        </w:rPr>
        <w:t>供水</w:t>
      </w:r>
      <w:r>
        <w:rPr>
          <w:rFonts w:hint="default" w:ascii="Times New Roman" w:hAnsi="Times New Roman" w:eastAsia="仿宋_GB2312" w:cs="Times New Roman"/>
          <w:sz w:val="32"/>
          <w:szCs w:val="32"/>
        </w:rPr>
        <w:t>工程</w:t>
      </w:r>
      <w:r>
        <w:rPr>
          <w:rFonts w:hint="default" w:ascii="Times New Roman" w:hAnsi="Times New Roman" w:eastAsia="仿宋_GB2312" w:cs="Times New Roman"/>
          <w:color w:val="000000"/>
          <w:sz w:val="32"/>
          <w:szCs w:val="32"/>
          <w:u w:val="none"/>
          <w:lang w:eastAsia="zh-CN"/>
        </w:rPr>
        <w:t>（含政府投资和社会资本投资）</w:t>
      </w:r>
      <w:r>
        <w:rPr>
          <w:rFonts w:hint="default" w:ascii="Times New Roman" w:hAnsi="Times New Roman" w:eastAsia="仿宋_GB2312" w:cs="Times New Roman"/>
          <w:sz w:val="32"/>
          <w:szCs w:val="32"/>
        </w:rPr>
        <w:t>供水</w:t>
      </w:r>
      <w:r>
        <w:rPr>
          <w:rFonts w:hint="default" w:ascii="Times New Roman" w:hAnsi="Times New Roman" w:eastAsia="仿宋_GB2312" w:cs="Times New Roman"/>
          <w:color w:val="000000"/>
          <w:sz w:val="32"/>
          <w:szCs w:val="32"/>
        </w:rPr>
        <w:t>成本</w:t>
      </w:r>
      <w:r>
        <w:rPr>
          <w:rFonts w:hint="default" w:ascii="Times New Roman" w:hAnsi="Times New Roman" w:eastAsia="仿宋_GB2312" w:cs="Times New Roman"/>
          <w:color w:val="000000"/>
          <w:sz w:val="32"/>
          <w:szCs w:val="32"/>
          <w:lang w:eastAsia="zh-CN"/>
        </w:rPr>
        <w:t>监</w:t>
      </w:r>
      <w:r>
        <w:rPr>
          <w:rFonts w:hint="default" w:ascii="Times New Roman" w:hAnsi="Times New Roman" w:eastAsia="仿宋_GB2312" w:cs="Times New Roman"/>
          <w:color w:val="000000"/>
          <w:sz w:val="32"/>
          <w:szCs w:val="32"/>
        </w:rPr>
        <w:t>审</w:t>
      </w:r>
      <w:r>
        <w:rPr>
          <w:rFonts w:hint="default" w:ascii="Times New Roman" w:hAnsi="Times New Roman" w:eastAsia="仿宋_GB2312" w:cs="Times New Roman"/>
          <w:sz w:val="32"/>
          <w:szCs w:val="32"/>
        </w:rPr>
        <w:t>及价格核定工作；</w:t>
      </w:r>
      <w:r>
        <w:rPr>
          <w:rFonts w:hint="default" w:ascii="Times New Roman" w:hAnsi="Times New Roman" w:eastAsia="仿宋_GB2312" w:cs="Times New Roman"/>
          <w:color w:val="000000"/>
          <w:sz w:val="32"/>
          <w:szCs w:val="32"/>
        </w:rPr>
        <w:t>负责制定</w:t>
      </w:r>
      <w:r>
        <w:rPr>
          <w:rFonts w:hint="default" w:ascii="Times New Roman" w:hAnsi="Times New Roman" w:eastAsia="仿宋_GB2312" w:cs="Times New Roman"/>
          <w:color w:val="000000"/>
          <w:spacing w:val="-11"/>
          <w:sz w:val="32"/>
          <w:szCs w:val="32"/>
        </w:rPr>
        <w:t>全县农村</w:t>
      </w:r>
      <w:r>
        <w:rPr>
          <w:rFonts w:hint="default" w:ascii="Times New Roman" w:hAnsi="Times New Roman" w:eastAsia="仿宋_GB2312" w:cs="Times New Roman"/>
          <w:color w:val="000000"/>
          <w:spacing w:val="-11"/>
          <w:sz w:val="32"/>
          <w:szCs w:val="32"/>
          <w:lang w:eastAsia="zh-CN"/>
        </w:rPr>
        <w:t>供水</w:t>
      </w:r>
      <w:r>
        <w:rPr>
          <w:rFonts w:hint="default" w:ascii="Times New Roman" w:hAnsi="Times New Roman" w:eastAsia="仿宋_GB2312" w:cs="Times New Roman"/>
          <w:color w:val="000000"/>
          <w:spacing w:val="-11"/>
          <w:sz w:val="32"/>
          <w:szCs w:val="32"/>
        </w:rPr>
        <w:t>工程水费指导意见</w:t>
      </w:r>
      <w:r>
        <w:rPr>
          <w:rFonts w:hint="default" w:ascii="Times New Roman" w:hAnsi="Times New Roman" w:eastAsia="仿宋_GB2312" w:cs="Times New Roman"/>
          <w:color w:val="000000"/>
          <w:spacing w:val="-11"/>
          <w:sz w:val="32"/>
          <w:szCs w:val="32"/>
          <w:lang w:eastAsia="zh-CN"/>
        </w:rPr>
        <w:t>；负责农村供水工程项目立项审批。</w:t>
      </w:r>
    </w:p>
    <w:p w14:paraId="5E98C6F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（三）县市场监管局：负责查处农村</w:t>
      </w:r>
      <w:r>
        <w:rPr>
          <w:rFonts w:hint="default" w:ascii="Times New Roman" w:hAnsi="Times New Roman" w:eastAsia="仿宋_GB2312" w:cs="Times New Roman"/>
          <w:color w:val="auto"/>
          <w:spacing w:val="-2"/>
          <w:sz w:val="32"/>
          <w:szCs w:val="32"/>
          <w:lang w:eastAsia="zh-CN"/>
        </w:rPr>
        <w:t>供水</w:t>
      </w:r>
      <w:r>
        <w:rPr>
          <w:rFonts w:hint="default" w:ascii="Times New Roman" w:hAnsi="Times New Roman" w:eastAsia="仿宋_GB2312" w:cs="Times New Roman"/>
          <w:color w:val="auto"/>
          <w:sz w:val="32"/>
          <w:szCs w:val="32"/>
        </w:rPr>
        <w:t>工</w:t>
      </w:r>
      <w:r>
        <w:rPr>
          <w:rFonts w:hint="default" w:ascii="Times New Roman" w:hAnsi="Times New Roman" w:eastAsia="仿宋_GB2312" w:cs="Times New Roman"/>
          <w:sz w:val="32"/>
          <w:szCs w:val="32"/>
        </w:rPr>
        <w:t>程供水价格违法行为</w:t>
      </w:r>
      <w:r>
        <w:rPr>
          <w:rFonts w:hint="default" w:ascii="Times New Roman" w:hAnsi="Times New Roman" w:eastAsia="仿宋_GB2312" w:cs="Times New Roman"/>
          <w:sz w:val="32"/>
          <w:szCs w:val="32"/>
          <w:lang w:eastAsia="zh-CN"/>
        </w:rPr>
        <w:t>；负责</w:t>
      </w:r>
      <w:r>
        <w:rPr>
          <w:rFonts w:hint="default" w:ascii="Times New Roman" w:hAnsi="Times New Roman" w:eastAsia="仿宋_GB2312" w:cs="Times New Roman"/>
          <w:sz w:val="32"/>
          <w:szCs w:val="32"/>
        </w:rPr>
        <w:t>对农村供水工程使用的计量设施</w:t>
      </w:r>
      <w:r>
        <w:rPr>
          <w:rFonts w:hint="default" w:ascii="Times New Roman" w:hAnsi="Times New Roman" w:eastAsia="仿宋_GB2312" w:cs="Times New Roman"/>
          <w:sz w:val="32"/>
          <w:szCs w:val="32"/>
          <w:lang w:eastAsia="zh-CN"/>
        </w:rPr>
        <w:t>精准达标监管工作。</w:t>
      </w:r>
    </w:p>
    <w:p w14:paraId="331BF55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（四）县财政局：负责</w:t>
      </w:r>
      <w:r>
        <w:rPr>
          <w:rFonts w:hint="default" w:ascii="Times New Roman" w:hAnsi="Times New Roman" w:eastAsia="仿宋_GB2312" w:cs="Times New Roman"/>
          <w:sz w:val="32"/>
          <w:szCs w:val="32"/>
          <w:highlight w:val="none"/>
        </w:rPr>
        <w:t>审核</w:t>
      </w:r>
      <w:r>
        <w:rPr>
          <w:rFonts w:hint="default" w:ascii="Times New Roman" w:hAnsi="Times New Roman" w:eastAsia="仿宋_GB2312" w:cs="Times New Roman"/>
          <w:sz w:val="32"/>
          <w:szCs w:val="32"/>
        </w:rPr>
        <w:t>农村供水工程资金，下达预算、筹措资金、拨付资金、监督管理资金，落实</w:t>
      </w:r>
      <w:r>
        <w:rPr>
          <w:rFonts w:hint="default" w:ascii="Times New Roman" w:hAnsi="Times New Roman" w:eastAsia="仿宋_GB2312" w:cs="Times New Roman"/>
          <w:sz w:val="32"/>
          <w:szCs w:val="32"/>
          <w:lang w:eastAsia="zh-CN"/>
        </w:rPr>
        <w:t>财政</w:t>
      </w:r>
      <w:r>
        <w:rPr>
          <w:rFonts w:hint="default" w:ascii="Times New Roman" w:hAnsi="Times New Roman" w:eastAsia="仿宋_GB2312" w:cs="Times New Roman"/>
          <w:sz w:val="32"/>
          <w:szCs w:val="32"/>
        </w:rPr>
        <w:t>扶持政策</w:t>
      </w:r>
      <w:r>
        <w:rPr>
          <w:rFonts w:hint="default" w:ascii="Times New Roman" w:hAnsi="Times New Roman" w:eastAsia="仿宋_GB2312" w:cs="Times New Roman"/>
          <w:sz w:val="32"/>
          <w:szCs w:val="32"/>
          <w:lang w:eastAsia="zh-CN"/>
        </w:rPr>
        <w:t>。加强对农村供水工程财政补助资金的监督指导，确保专款专用。</w:t>
      </w:r>
    </w:p>
    <w:p w14:paraId="5F5ACF4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（五）县</w:t>
      </w:r>
      <w:r>
        <w:rPr>
          <w:rFonts w:hint="default" w:ascii="Times New Roman" w:hAnsi="Times New Roman" w:eastAsia="仿宋_GB2312" w:cs="Times New Roman"/>
          <w:sz w:val="32"/>
          <w:szCs w:val="32"/>
          <w:lang w:eastAsia="zh-CN"/>
        </w:rPr>
        <w:t>卫健局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根据省、市、县监测目标任务，</w:t>
      </w:r>
      <w:r>
        <w:rPr>
          <w:rFonts w:hint="default" w:ascii="Times New Roman" w:hAnsi="Times New Roman" w:eastAsia="仿宋_GB2312" w:cs="Times New Roman"/>
          <w:sz w:val="32"/>
          <w:szCs w:val="32"/>
        </w:rPr>
        <w:t>负责农村</w:t>
      </w:r>
      <w:r>
        <w:rPr>
          <w:rFonts w:hint="default" w:ascii="Times New Roman" w:hAnsi="Times New Roman" w:eastAsia="仿宋_GB2312" w:cs="Times New Roman"/>
          <w:sz w:val="32"/>
          <w:szCs w:val="32"/>
          <w:lang w:eastAsia="zh-CN"/>
        </w:rPr>
        <w:t>供水工程出厂水和末稍</w:t>
      </w:r>
      <w:r>
        <w:rPr>
          <w:rFonts w:hint="default" w:ascii="Times New Roman" w:hAnsi="Times New Roman" w:eastAsia="仿宋_GB2312" w:cs="Times New Roman"/>
          <w:sz w:val="32"/>
          <w:szCs w:val="32"/>
        </w:rPr>
        <w:t>水卫生监督、水质监测和检测</w:t>
      </w:r>
      <w:r>
        <w:rPr>
          <w:rFonts w:hint="default" w:ascii="Times New Roman" w:hAnsi="Times New Roman" w:eastAsia="仿宋_GB2312" w:cs="Times New Roman"/>
          <w:sz w:val="32"/>
          <w:szCs w:val="32"/>
          <w:lang w:eastAsia="zh-CN"/>
        </w:rPr>
        <w:t>，及时反馈监测结果，配合完成水质达标整改工作。</w:t>
      </w:r>
    </w:p>
    <w:p w14:paraId="381541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w:t>
      </w:r>
      <w:r>
        <w:rPr>
          <w:rFonts w:hint="default" w:ascii="Times New Roman" w:hAnsi="Times New Roman" w:eastAsia="仿宋_GB2312" w:cs="Times New Roman"/>
          <w:sz w:val="32"/>
          <w:szCs w:val="32"/>
          <w:lang w:eastAsia="zh-CN"/>
        </w:rPr>
        <w:t>生态环境分局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负责指导农村饮用水水源地环境状况调查评估和环境监管工作，统筹解决污染型水源地水质改善问题；</w:t>
      </w:r>
      <w:r>
        <w:rPr>
          <w:rFonts w:hint="default" w:ascii="Times New Roman" w:hAnsi="Times New Roman" w:eastAsia="仿宋_GB2312" w:cs="Times New Roman"/>
          <w:color w:val="auto"/>
          <w:sz w:val="32"/>
          <w:szCs w:val="32"/>
        </w:rPr>
        <w:t>负责1000人以上</w:t>
      </w:r>
      <w:r>
        <w:rPr>
          <w:rFonts w:hint="default" w:ascii="Times New Roman" w:hAnsi="Times New Roman" w:eastAsia="仿宋_GB2312" w:cs="Times New Roman"/>
          <w:color w:val="auto"/>
          <w:sz w:val="32"/>
          <w:szCs w:val="32"/>
          <w:lang w:eastAsia="zh-CN"/>
        </w:rPr>
        <w:t>供水工程</w:t>
      </w:r>
      <w:r>
        <w:rPr>
          <w:rFonts w:hint="default" w:ascii="Times New Roman" w:hAnsi="Times New Roman" w:eastAsia="仿宋_GB2312" w:cs="Times New Roman"/>
          <w:color w:val="auto"/>
          <w:sz w:val="32"/>
          <w:szCs w:val="32"/>
        </w:rPr>
        <w:t>饮用水源</w:t>
      </w:r>
      <w:r>
        <w:rPr>
          <w:rFonts w:hint="default" w:ascii="Times New Roman" w:hAnsi="Times New Roman" w:eastAsia="仿宋_GB2312" w:cs="Times New Roman"/>
          <w:color w:val="auto"/>
          <w:sz w:val="32"/>
          <w:szCs w:val="32"/>
          <w:lang w:eastAsia="zh-CN"/>
        </w:rPr>
        <w:t>保护区划分的监督指导</w:t>
      </w:r>
      <w:r>
        <w:rPr>
          <w:rFonts w:hint="default" w:ascii="Times New Roman" w:hAnsi="Times New Roman" w:eastAsia="仿宋_GB2312" w:cs="Times New Roman"/>
          <w:color w:val="auto"/>
          <w:sz w:val="32"/>
          <w:szCs w:val="32"/>
        </w:rPr>
        <w:t>，负责饮用水源污染监测和防治。</w:t>
      </w:r>
    </w:p>
    <w:p w14:paraId="4CCAB9E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（七）县农业农村局：负责宣传和推广农作物</w:t>
      </w:r>
      <w:r>
        <w:rPr>
          <w:rFonts w:hint="default" w:ascii="Times New Roman" w:hAnsi="Times New Roman" w:eastAsia="仿宋_GB2312" w:cs="Times New Roman"/>
          <w:sz w:val="32"/>
          <w:szCs w:val="32"/>
          <w:lang w:eastAsia="zh-CN"/>
        </w:rPr>
        <w:t>科学施肥</w:t>
      </w:r>
      <w:r>
        <w:rPr>
          <w:rFonts w:hint="default" w:ascii="Times New Roman" w:hAnsi="Times New Roman" w:eastAsia="仿宋_GB2312" w:cs="Times New Roman"/>
          <w:sz w:val="32"/>
          <w:szCs w:val="32"/>
        </w:rPr>
        <w:t>、病虫害防治等新技术，积极推广绿色防控技术，大力推广有机肥替代化肥行动，从源头上减少农业面源污染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eastAsia="zh-CN"/>
        </w:rPr>
        <w:t>降低水源污染</w:t>
      </w:r>
      <w:r>
        <w:rPr>
          <w:rFonts w:hint="default" w:ascii="Times New Roman" w:hAnsi="Times New Roman" w:eastAsia="仿宋_GB2312" w:cs="Times New Roman"/>
          <w:sz w:val="32"/>
          <w:szCs w:val="32"/>
        </w:rPr>
        <w:t>。</w:t>
      </w:r>
    </w:p>
    <w:p w14:paraId="17BA309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（八）县公安局：负责依法查处破坏农村</w:t>
      </w:r>
      <w:r>
        <w:rPr>
          <w:rFonts w:hint="default" w:ascii="Times New Roman" w:hAnsi="Times New Roman" w:eastAsia="仿宋_GB2312" w:cs="Times New Roman"/>
          <w:color w:val="auto"/>
          <w:spacing w:val="-2"/>
          <w:sz w:val="32"/>
          <w:szCs w:val="32"/>
          <w:lang w:eastAsia="zh-CN"/>
        </w:rPr>
        <w:t>供水</w:t>
      </w:r>
      <w:r>
        <w:rPr>
          <w:rFonts w:hint="default" w:ascii="Times New Roman" w:hAnsi="Times New Roman" w:eastAsia="仿宋_GB2312" w:cs="Times New Roman"/>
          <w:color w:val="auto"/>
          <w:sz w:val="32"/>
          <w:szCs w:val="32"/>
        </w:rPr>
        <w:t>工</w:t>
      </w:r>
      <w:r>
        <w:rPr>
          <w:rFonts w:hint="default" w:ascii="Times New Roman" w:hAnsi="Times New Roman" w:eastAsia="仿宋_GB2312" w:cs="Times New Roman"/>
          <w:sz w:val="32"/>
          <w:szCs w:val="32"/>
        </w:rPr>
        <w:t>程设施设备及</w:t>
      </w:r>
      <w:r>
        <w:rPr>
          <w:rFonts w:hint="default" w:ascii="Times New Roman" w:hAnsi="Times New Roman" w:eastAsia="仿宋_GB2312" w:cs="Times New Roman"/>
          <w:color w:val="auto"/>
          <w:sz w:val="32"/>
          <w:szCs w:val="32"/>
        </w:rPr>
        <w:t>投毒</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000000"/>
          <w:sz w:val="32"/>
          <w:szCs w:val="32"/>
          <w:lang w:eastAsia="zh-CN"/>
        </w:rPr>
        <w:t>偷水</w:t>
      </w:r>
      <w:r>
        <w:rPr>
          <w:rFonts w:hint="default" w:ascii="Times New Roman" w:hAnsi="Times New Roman" w:eastAsia="仿宋_GB2312" w:cs="Times New Roman"/>
          <w:sz w:val="32"/>
          <w:szCs w:val="32"/>
        </w:rPr>
        <w:t>等违法犯罪行为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eastAsia="zh-CN"/>
        </w:rPr>
        <w:t>负责</w:t>
      </w:r>
      <w:r>
        <w:rPr>
          <w:rFonts w:hint="default" w:ascii="Times New Roman" w:hAnsi="Times New Roman" w:eastAsia="仿宋_GB2312" w:cs="Times New Roman"/>
          <w:color w:val="auto"/>
          <w:sz w:val="32"/>
          <w:szCs w:val="32"/>
        </w:rPr>
        <w:t>构建供水纠纷</w:t>
      </w:r>
      <w:r>
        <w:rPr>
          <w:rFonts w:hint="default" w:ascii="Times New Roman" w:hAnsi="Times New Roman" w:eastAsia="仿宋_GB2312" w:cs="Times New Roman"/>
          <w:color w:val="auto"/>
          <w:sz w:val="32"/>
          <w:szCs w:val="32"/>
          <w:lang w:eastAsia="zh-CN"/>
        </w:rPr>
        <w:t>乡镇（街道）</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属地派出所、</w:t>
      </w:r>
      <w:r>
        <w:rPr>
          <w:rFonts w:hint="default" w:ascii="Times New Roman" w:hAnsi="Times New Roman" w:eastAsia="仿宋_GB2312" w:cs="Times New Roman"/>
          <w:color w:val="auto"/>
          <w:sz w:val="32"/>
          <w:szCs w:val="32"/>
        </w:rPr>
        <w:t>村</w:t>
      </w:r>
      <w:r>
        <w:rPr>
          <w:rFonts w:hint="default" w:ascii="Times New Roman" w:hAnsi="Times New Roman" w:eastAsia="仿宋_GB2312" w:cs="Times New Roman"/>
          <w:color w:val="auto"/>
          <w:sz w:val="32"/>
          <w:szCs w:val="32"/>
          <w:lang w:eastAsia="zh-CN"/>
        </w:rPr>
        <w:t>（社区）</w:t>
      </w:r>
      <w:r>
        <w:rPr>
          <w:rFonts w:hint="default" w:ascii="Times New Roman" w:hAnsi="Times New Roman" w:eastAsia="仿宋_GB2312" w:cs="Times New Roman"/>
          <w:color w:val="auto"/>
          <w:sz w:val="32"/>
          <w:szCs w:val="32"/>
        </w:rPr>
        <w:t>“三级联调”机制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eastAsia="zh-CN"/>
        </w:rPr>
        <w:t>深入排查辖区内潜在供水矛盾，及时调处供水纠纷。</w:t>
      </w:r>
    </w:p>
    <w:p w14:paraId="3BADC6C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w:t>
      </w:r>
      <w:r>
        <w:rPr>
          <w:rFonts w:hint="default" w:ascii="Times New Roman" w:hAnsi="Times New Roman" w:eastAsia="仿宋_GB2312" w:cs="Times New Roman"/>
          <w:sz w:val="32"/>
          <w:szCs w:val="32"/>
          <w:lang w:eastAsia="zh-CN"/>
        </w:rPr>
        <w:t>昆明</w:t>
      </w:r>
      <w:r>
        <w:rPr>
          <w:rFonts w:hint="default" w:ascii="Times New Roman" w:hAnsi="Times New Roman" w:eastAsia="仿宋_GB2312" w:cs="Times New Roman"/>
          <w:sz w:val="32"/>
          <w:szCs w:val="32"/>
        </w:rPr>
        <w:t>宜良供电</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：负责农村</w:t>
      </w:r>
      <w:r>
        <w:rPr>
          <w:rFonts w:hint="default" w:ascii="Times New Roman" w:hAnsi="Times New Roman" w:eastAsia="仿宋_GB2312" w:cs="Times New Roman"/>
          <w:color w:val="auto"/>
          <w:spacing w:val="-2"/>
          <w:sz w:val="32"/>
          <w:szCs w:val="32"/>
          <w:lang w:eastAsia="zh-CN"/>
        </w:rPr>
        <w:t>供水</w:t>
      </w:r>
      <w:r>
        <w:rPr>
          <w:rFonts w:hint="default" w:ascii="Times New Roman" w:hAnsi="Times New Roman" w:eastAsia="仿宋_GB2312" w:cs="Times New Roman"/>
          <w:color w:val="auto"/>
          <w:sz w:val="32"/>
          <w:szCs w:val="32"/>
        </w:rPr>
        <w:t>工</w:t>
      </w:r>
      <w:r>
        <w:rPr>
          <w:rFonts w:hint="default" w:ascii="Times New Roman" w:hAnsi="Times New Roman" w:eastAsia="仿宋_GB2312" w:cs="Times New Roman"/>
          <w:sz w:val="32"/>
          <w:szCs w:val="32"/>
        </w:rPr>
        <w:t>程电力保障，落实优惠电价政策。</w:t>
      </w:r>
    </w:p>
    <w:p w14:paraId="62D2E4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（十）乡镇（街道）：参与农村</w:t>
      </w:r>
      <w:r>
        <w:rPr>
          <w:rFonts w:hint="default" w:ascii="Times New Roman" w:hAnsi="Times New Roman" w:eastAsia="仿宋_GB2312" w:cs="Times New Roman"/>
          <w:color w:val="auto"/>
          <w:spacing w:val="-2"/>
          <w:sz w:val="32"/>
          <w:szCs w:val="32"/>
          <w:lang w:eastAsia="zh-CN"/>
        </w:rPr>
        <w:t>供水</w:t>
      </w:r>
      <w:r>
        <w:rPr>
          <w:rFonts w:hint="default" w:ascii="Times New Roman" w:hAnsi="Times New Roman" w:eastAsia="仿宋_GB2312" w:cs="Times New Roman"/>
          <w:color w:val="auto"/>
          <w:sz w:val="32"/>
          <w:szCs w:val="32"/>
        </w:rPr>
        <w:t>工</w:t>
      </w:r>
      <w:r>
        <w:rPr>
          <w:rFonts w:hint="default" w:ascii="Times New Roman" w:hAnsi="Times New Roman" w:eastAsia="仿宋_GB2312" w:cs="Times New Roman"/>
          <w:sz w:val="32"/>
          <w:szCs w:val="32"/>
        </w:rPr>
        <w:t>程项目规划编制；落实农村</w:t>
      </w:r>
      <w:r>
        <w:rPr>
          <w:rFonts w:hint="default" w:ascii="Times New Roman" w:hAnsi="Times New Roman" w:eastAsia="仿宋_GB2312" w:cs="Times New Roman"/>
          <w:color w:val="auto"/>
          <w:spacing w:val="-2"/>
          <w:sz w:val="32"/>
          <w:szCs w:val="32"/>
          <w:lang w:eastAsia="zh-CN"/>
        </w:rPr>
        <w:t>供水</w:t>
      </w:r>
      <w:r>
        <w:rPr>
          <w:rFonts w:hint="default" w:ascii="Times New Roman" w:hAnsi="Times New Roman" w:eastAsia="仿宋_GB2312" w:cs="Times New Roman"/>
          <w:sz w:val="32"/>
          <w:szCs w:val="32"/>
        </w:rPr>
        <w:t>行政首长负责制，对辖区内饮水安全负总责；统筹管理辖区内的</w:t>
      </w:r>
      <w:r>
        <w:rPr>
          <w:rFonts w:hint="default" w:ascii="Times New Roman" w:hAnsi="Times New Roman" w:eastAsia="仿宋_GB2312" w:cs="Times New Roman"/>
          <w:sz w:val="32"/>
          <w:szCs w:val="32"/>
          <w:lang w:eastAsia="zh-CN"/>
        </w:rPr>
        <w:t>供水</w:t>
      </w:r>
      <w:r>
        <w:rPr>
          <w:rFonts w:hint="default" w:ascii="Times New Roman" w:hAnsi="Times New Roman" w:eastAsia="仿宋_GB2312" w:cs="Times New Roman"/>
          <w:sz w:val="32"/>
          <w:szCs w:val="32"/>
        </w:rPr>
        <w:t>工程，组建管理机构，确定管理</w:t>
      </w:r>
      <w:r>
        <w:rPr>
          <w:rFonts w:hint="default" w:ascii="Times New Roman" w:hAnsi="Times New Roman" w:eastAsia="仿宋_GB2312" w:cs="Times New Roman"/>
          <w:color w:val="auto"/>
          <w:sz w:val="32"/>
          <w:szCs w:val="32"/>
        </w:rPr>
        <w:t>模式</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建立农村供水工程运行资金保障机制；</w:t>
      </w:r>
      <w:r>
        <w:rPr>
          <w:rFonts w:hint="default" w:ascii="Times New Roman" w:hAnsi="Times New Roman" w:eastAsia="仿宋_GB2312" w:cs="Times New Roman"/>
          <w:sz w:val="32"/>
          <w:szCs w:val="32"/>
        </w:rPr>
        <w:t>负责辖区内</w:t>
      </w:r>
      <w:r>
        <w:rPr>
          <w:rFonts w:hint="default" w:ascii="Times New Roman" w:hAnsi="Times New Roman" w:eastAsia="仿宋_GB2312" w:cs="Times New Roman"/>
          <w:sz w:val="32"/>
          <w:szCs w:val="32"/>
          <w:lang w:eastAsia="zh-CN"/>
        </w:rPr>
        <w:t>供水</w:t>
      </w:r>
      <w:r>
        <w:rPr>
          <w:rFonts w:hint="default" w:ascii="Times New Roman" w:hAnsi="Times New Roman" w:eastAsia="仿宋_GB2312" w:cs="Times New Roman"/>
          <w:sz w:val="32"/>
          <w:szCs w:val="32"/>
        </w:rPr>
        <w:t>工程的日常监督、</w:t>
      </w:r>
      <w:r>
        <w:rPr>
          <w:rFonts w:hint="default" w:ascii="Times New Roman" w:hAnsi="Times New Roman" w:eastAsia="仿宋_GB2312" w:cs="Times New Roman"/>
          <w:sz w:val="32"/>
          <w:szCs w:val="32"/>
          <w:lang w:val="en-US" w:eastAsia="zh-CN"/>
        </w:rPr>
        <w:t>检查、</w:t>
      </w:r>
      <w:r>
        <w:rPr>
          <w:rFonts w:hint="default" w:ascii="Times New Roman" w:hAnsi="Times New Roman" w:eastAsia="仿宋_GB2312" w:cs="Times New Roman"/>
          <w:sz w:val="32"/>
          <w:szCs w:val="32"/>
        </w:rPr>
        <w:t>矛盾调处以及供水安全事件的</w:t>
      </w:r>
      <w:r>
        <w:rPr>
          <w:rFonts w:hint="default" w:ascii="Times New Roman" w:hAnsi="Times New Roman" w:eastAsia="仿宋_GB2312" w:cs="Times New Roman"/>
          <w:color w:val="auto"/>
          <w:sz w:val="32"/>
          <w:szCs w:val="32"/>
          <w:lang w:eastAsia="zh-CN"/>
        </w:rPr>
        <w:t>应急</w:t>
      </w:r>
      <w:r>
        <w:rPr>
          <w:rFonts w:hint="default" w:ascii="Times New Roman" w:hAnsi="Times New Roman" w:eastAsia="仿宋_GB2312" w:cs="Times New Roman"/>
          <w:sz w:val="32"/>
          <w:szCs w:val="32"/>
        </w:rPr>
        <w:t>预案编制和</w:t>
      </w:r>
      <w:r>
        <w:rPr>
          <w:rFonts w:hint="default" w:ascii="Times New Roman" w:hAnsi="Times New Roman" w:eastAsia="仿宋_GB2312" w:cs="Times New Roman"/>
          <w:color w:val="auto"/>
          <w:sz w:val="32"/>
          <w:szCs w:val="32"/>
        </w:rPr>
        <w:t>应急</w:t>
      </w:r>
      <w:r>
        <w:rPr>
          <w:rFonts w:hint="default" w:ascii="Times New Roman" w:hAnsi="Times New Roman" w:eastAsia="仿宋_GB2312" w:cs="Times New Roman"/>
          <w:sz w:val="32"/>
          <w:szCs w:val="32"/>
        </w:rPr>
        <w:t>处置；</w:t>
      </w:r>
      <w:r>
        <w:rPr>
          <w:rFonts w:hint="default" w:ascii="Times New Roman" w:hAnsi="Times New Roman" w:eastAsia="仿宋_GB2312" w:cs="Times New Roman"/>
          <w:color w:val="auto"/>
          <w:sz w:val="32"/>
          <w:szCs w:val="32"/>
        </w:rPr>
        <w:t>审核</w:t>
      </w:r>
      <w:r>
        <w:rPr>
          <w:rFonts w:hint="default" w:ascii="Times New Roman" w:hAnsi="Times New Roman" w:eastAsia="仿宋_GB2312" w:cs="Times New Roman"/>
          <w:color w:val="auto"/>
          <w:sz w:val="32"/>
          <w:szCs w:val="32"/>
          <w:lang w:eastAsia="zh-CN"/>
        </w:rPr>
        <w:t>千吨万人以下供水</w:t>
      </w:r>
      <w:r>
        <w:rPr>
          <w:rFonts w:hint="default" w:ascii="Times New Roman" w:hAnsi="Times New Roman" w:eastAsia="仿宋_GB2312" w:cs="Times New Roman"/>
          <w:color w:val="auto"/>
          <w:sz w:val="32"/>
          <w:szCs w:val="32"/>
        </w:rPr>
        <w:t>工程供水价格</w:t>
      </w:r>
      <w:r>
        <w:rPr>
          <w:rFonts w:hint="default" w:ascii="Times New Roman" w:hAnsi="Times New Roman" w:eastAsia="仿宋_GB2312" w:cs="Times New Roman"/>
          <w:color w:val="auto"/>
          <w:sz w:val="32"/>
          <w:szCs w:val="32"/>
          <w:lang w:eastAsia="zh-CN"/>
        </w:rPr>
        <w:t>，审核后报县发改局备案</w:t>
      </w:r>
      <w:r>
        <w:rPr>
          <w:rFonts w:hint="default" w:ascii="Times New Roman" w:hAnsi="Times New Roman" w:eastAsia="仿宋_GB2312" w:cs="Times New Roman"/>
          <w:color w:val="auto"/>
          <w:sz w:val="32"/>
          <w:szCs w:val="32"/>
        </w:rPr>
        <w:t>；保证供水工程正常安全运行；</w:t>
      </w:r>
      <w:r>
        <w:rPr>
          <w:rFonts w:hint="default" w:ascii="Times New Roman" w:hAnsi="Times New Roman" w:eastAsia="仿宋_GB2312" w:cs="Times New Roman"/>
          <w:sz w:val="32"/>
          <w:szCs w:val="32"/>
          <w:lang w:eastAsia="zh-CN"/>
        </w:rPr>
        <w:t>落实水质检测管理工作，确保供水水质合格；</w:t>
      </w:r>
      <w:r>
        <w:rPr>
          <w:rFonts w:hint="default" w:ascii="Times New Roman" w:hAnsi="Times New Roman" w:eastAsia="仿宋_GB2312" w:cs="Times New Roman"/>
          <w:sz w:val="32"/>
          <w:szCs w:val="32"/>
        </w:rPr>
        <w:t>负责饮用水水源</w:t>
      </w:r>
      <w:r>
        <w:rPr>
          <w:rFonts w:hint="default" w:ascii="Times New Roman" w:hAnsi="Times New Roman" w:eastAsia="仿宋_GB2312" w:cs="Times New Roman"/>
          <w:sz w:val="32"/>
          <w:szCs w:val="32"/>
          <w:lang w:eastAsia="zh-CN"/>
        </w:rPr>
        <w:t>地</w:t>
      </w:r>
      <w:r>
        <w:rPr>
          <w:rFonts w:hint="default" w:ascii="Times New Roman" w:hAnsi="Times New Roman" w:eastAsia="仿宋_GB2312" w:cs="Times New Roman"/>
          <w:sz w:val="32"/>
          <w:szCs w:val="32"/>
        </w:rPr>
        <w:t>保护工作，落实水污染防治措施</w:t>
      </w:r>
      <w:r>
        <w:rPr>
          <w:rFonts w:hint="default" w:ascii="Times New Roman" w:hAnsi="Times New Roman" w:eastAsia="仿宋_GB2312" w:cs="Times New Roman"/>
          <w:sz w:val="32"/>
          <w:szCs w:val="32"/>
          <w:lang w:eastAsia="zh-CN"/>
        </w:rPr>
        <w:t>。</w:t>
      </w:r>
    </w:p>
    <w:p w14:paraId="224CCF7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w:t>
      </w:r>
      <w:r>
        <w:rPr>
          <w:rFonts w:hint="default" w:ascii="Times New Roman" w:hAnsi="Times New Roman" w:eastAsia="仿宋_GB2312" w:cs="Times New Roman"/>
          <w:sz w:val="32"/>
          <w:szCs w:val="32"/>
          <w:highlight w:val="none"/>
        </w:rPr>
        <w:t>供水管理单位：</w:t>
      </w:r>
      <w:r>
        <w:rPr>
          <w:rFonts w:hint="default" w:ascii="Times New Roman" w:hAnsi="Times New Roman" w:eastAsia="仿宋_GB2312" w:cs="Times New Roman"/>
          <w:sz w:val="32"/>
          <w:szCs w:val="32"/>
          <w:highlight w:val="none"/>
          <w:lang w:val="en-US" w:eastAsia="zh-CN"/>
        </w:rPr>
        <w:t>供水工程产权单位即为供水管理单位，</w:t>
      </w:r>
      <w:r>
        <w:rPr>
          <w:rFonts w:hint="default" w:ascii="Times New Roman" w:hAnsi="Times New Roman" w:eastAsia="仿宋_GB2312" w:cs="Times New Roman"/>
          <w:sz w:val="32"/>
          <w:szCs w:val="32"/>
          <w:highlight w:val="none"/>
        </w:rPr>
        <w:t>负责宣传普及饮水安全卫生知识；明确</w:t>
      </w:r>
      <w:r>
        <w:rPr>
          <w:rFonts w:hint="default" w:ascii="Times New Roman" w:hAnsi="Times New Roman" w:eastAsia="仿宋_GB2312" w:cs="Times New Roman"/>
          <w:sz w:val="32"/>
          <w:szCs w:val="32"/>
          <w:highlight w:val="none"/>
          <w:lang w:eastAsia="zh-CN"/>
        </w:rPr>
        <w:t>供水</w:t>
      </w:r>
      <w:r>
        <w:rPr>
          <w:rFonts w:hint="default" w:ascii="Times New Roman" w:hAnsi="Times New Roman" w:eastAsia="仿宋_GB2312" w:cs="Times New Roman"/>
          <w:sz w:val="32"/>
          <w:szCs w:val="32"/>
          <w:highlight w:val="none"/>
        </w:rPr>
        <w:t>工程运行管理模式，制定运行管理制度，确定供水管理单位</w:t>
      </w:r>
      <w:r>
        <w:rPr>
          <w:rFonts w:hint="default" w:ascii="Times New Roman" w:hAnsi="Times New Roman" w:eastAsia="仿宋_GB2312" w:cs="Times New Roman"/>
          <w:color w:val="000000"/>
          <w:sz w:val="32"/>
          <w:szCs w:val="32"/>
          <w:highlight w:val="none"/>
          <w:lang w:eastAsia="zh-CN"/>
        </w:rPr>
        <w:t>（机构）</w:t>
      </w:r>
      <w:r>
        <w:rPr>
          <w:rFonts w:hint="default" w:ascii="Times New Roman" w:hAnsi="Times New Roman" w:eastAsia="仿宋_GB2312" w:cs="Times New Roman"/>
          <w:sz w:val="32"/>
          <w:szCs w:val="32"/>
          <w:highlight w:val="none"/>
        </w:rPr>
        <w:t>，落实管理人员；按照县发改局的水费指导意见，结合本村</w:t>
      </w:r>
      <w:r>
        <w:rPr>
          <w:rFonts w:hint="default" w:ascii="Times New Roman" w:hAnsi="Times New Roman" w:eastAsia="仿宋_GB2312" w:cs="Times New Roman"/>
          <w:color w:val="000000"/>
          <w:sz w:val="32"/>
          <w:szCs w:val="32"/>
          <w:highlight w:val="none"/>
          <w:lang w:eastAsia="zh-CN"/>
        </w:rPr>
        <w:t>（本供水工程）</w:t>
      </w:r>
      <w:r>
        <w:rPr>
          <w:rFonts w:hint="default" w:ascii="Times New Roman" w:hAnsi="Times New Roman" w:eastAsia="仿宋_GB2312" w:cs="Times New Roman"/>
          <w:sz w:val="32"/>
          <w:szCs w:val="32"/>
          <w:highlight w:val="none"/>
        </w:rPr>
        <w:t>实际，测算供水成本，</w:t>
      </w:r>
      <w:r>
        <w:rPr>
          <w:rFonts w:hint="default" w:ascii="Times New Roman" w:hAnsi="Times New Roman" w:eastAsia="仿宋_GB2312" w:cs="Times New Roman"/>
          <w:color w:val="auto"/>
          <w:sz w:val="32"/>
          <w:szCs w:val="32"/>
          <w:highlight w:val="none"/>
          <w:lang w:eastAsia="zh-CN"/>
        </w:rPr>
        <w:t>制</w:t>
      </w:r>
      <w:r>
        <w:rPr>
          <w:rFonts w:hint="default" w:ascii="Times New Roman" w:hAnsi="Times New Roman" w:eastAsia="仿宋_GB2312" w:cs="Times New Roman"/>
          <w:color w:val="auto"/>
          <w:sz w:val="32"/>
          <w:szCs w:val="32"/>
          <w:highlight w:val="none"/>
        </w:rPr>
        <w:t>定</w:t>
      </w:r>
      <w:r>
        <w:rPr>
          <w:rFonts w:hint="default" w:ascii="Times New Roman" w:hAnsi="Times New Roman" w:eastAsia="仿宋_GB2312" w:cs="Times New Roman"/>
          <w:sz w:val="32"/>
          <w:szCs w:val="32"/>
          <w:highlight w:val="none"/>
        </w:rPr>
        <w:t>供水价格，按规定收取水费；严格按照农村饮水安全卫生标准要求，进行水质净化、消毒等方面的处理，</w:t>
      </w:r>
      <w:r>
        <w:rPr>
          <w:rFonts w:hint="default" w:ascii="Times New Roman" w:hAnsi="Times New Roman" w:eastAsia="仿宋_GB2312" w:cs="Times New Roman"/>
          <w:sz w:val="32"/>
          <w:szCs w:val="32"/>
          <w:highlight w:val="none"/>
          <w:lang w:eastAsia="zh-CN"/>
        </w:rPr>
        <w:t>配合</w:t>
      </w:r>
      <w:r>
        <w:rPr>
          <w:rFonts w:hint="default" w:ascii="Times New Roman" w:hAnsi="Times New Roman" w:eastAsia="仿宋_GB2312" w:cs="Times New Roman"/>
          <w:sz w:val="32"/>
          <w:szCs w:val="32"/>
          <w:highlight w:val="none"/>
        </w:rPr>
        <w:t>开展水质检测工作，保证供水质量符合《生活饮用水卫生标准》</w:t>
      </w:r>
      <w:r>
        <w:rPr>
          <w:rFonts w:hint="default" w:ascii="Times New Roman" w:hAnsi="Times New Roman" w:eastAsia="仿宋_GB2312" w:cs="Times New Roman"/>
          <w:color w:val="auto"/>
          <w:sz w:val="32"/>
          <w:szCs w:val="32"/>
          <w:highlight w:val="none"/>
        </w:rPr>
        <w:t>（GB5749</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要求</w:t>
      </w:r>
      <w:r>
        <w:rPr>
          <w:rFonts w:hint="default" w:ascii="Times New Roman" w:hAnsi="Times New Roman" w:eastAsia="仿宋_GB2312" w:cs="Times New Roman"/>
          <w:sz w:val="32"/>
          <w:szCs w:val="32"/>
          <w:highlight w:val="none"/>
        </w:rPr>
        <w:t>；负责水源工程、供水设施、机电设备、管网的检查、维修和保养，确保安全可靠，运行正常；建立</w:t>
      </w:r>
      <w:r>
        <w:rPr>
          <w:rFonts w:hint="default" w:ascii="Times New Roman" w:hAnsi="Times New Roman" w:eastAsia="仿宋_GB2312" w:cs="Times New Roman"/>
          <w:color w:val="auto"/>
          <w:sz w:val="32"/>
          <w:szCs w:val="32"/>
          <w:highlight w:val="none"/>
        </w:rPr>
        <w:t>规范的</w:t>
      </w:r>
      <w:r>
        <w:rPr>
          <w:rFonts w:hint="default" w:ascii="Times New Roman" w:hAnsi="Times New Roman" w:eastAsia="仿宋_GB2312" w:cs="Times New Roman"/>
          <w:sz w:val="32"/>
          <w:szCs w:val="32"/>
          <w:highlight w:val="none"/>
        </w:rPr>
        <w:t>供水档案管理</w:t>
      </w:r>
      <w:r>
        <w:rPr>
          <w:rFonts w:hint="default" w:ascii="Times New Roman" w:hAnsi="Times New Roman" w:eastAsia="仿宋_GB2312" w:cs="Times New Roman"/>
          <w:color w:val="auto"/>
          <w:sz w:val="32"/>
          <w:szCs w:val="32"/>
          <w:highlight w:val="none"/>
        </w:rPr>
        <w:t>制度</w:t>
      </w:r>
      <w:r>
        <w:rPr>
          <w:rFonts w:hint="default" w:ascii="Times New Roman" w:hAnsi="Times New Roman" w:eastAsia="仿宋_GB2312" w:cs="Times New Roman"/>
          <w:color w:val="auto"/>
          <w:sz w:val="32"/>
          <w:szCs w:val="32"/>
          <w:highlight w:val="none"/>
          <w:lang w:eastAsia="zh-CN"/>
        </w:rPr>
        <w:t>，做好档案管理</w:t>
      </w:r>
      <w:r>
        <w:rPr>
          <w:rFonts w:hint="default" w:ascii="Times New Roman" w:hAnsi="Times New Roman" w:eastAsia="仿宋_GB2312" w:cs="Times New Roman"/>
          <w:sz w:val="32"/>
          <w:szCs w:val="32"/>
          <w:highlight w:val="none"/>
        </w:rPr>
        <w:t>。明确供水泵站管理责任人，</w:t>
      </w:r>
      <w:r>
        <w:rPr>
          <w:rFonts w:hint="default" w:ascii="Times New Roman" w:hAnsi="Times New Roman" w:eastAsia="仿宋_GB2312" w:cs="Times New Roman"/>
          <w:sz w:val="32"/>
          <w:szCs w:val="32"/>
        </w:rPr>
        <w:t>制定运行维护制度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eastAsia="zh-CN"/>
        </w:rPr>
        <w:t>做好运行维护；</w:t>
      </w:r>
      <w:r>
        <w:rPr>
          <w:rFonts w:hint="default" w:ascii="Times New Roman" w:hAnsi="Times New Roman" w:eastAsia="仿宋_GB2312" w:cs="Times New Roman"/>
          <w:sz w:val="32"/>
          <w:szCs w:val="32"/>
        </w:rPr>
        <w:t>经常巡查机电设备的运行状况，记录仪表读数，观察机组的振动和噪声，发现异常，应</w:t>
      </w:r>
      <w:r>
        <w:rPr>
          <w:rFonts w:hint="default" w:ascii="Times New Roman" w:hAnsi="Times New Roman" w:eastAsia="仿宋_GB2312" w:cs="Times New Roman"/>
          <w:sz w:val="32"/>
          <w:szCs w:val="32"/>
          <w:lang w:eastAsia="zh-CN"/>
        </w:rPr>
        <w:t>当</w:t>
      </w:r>
      <w:r>
        <w:rPr>
          <w:rFonts w:hint="default" w:ascii="Times New Roman" w:hAnsi="Times New Roman" w:eastAsia="仿宋_GB2312" w:cs="Times New Roman"/>
          <w:sz w:val="32"/>
          <w:szCs w:val="32"/>
        </w:rPr>
        <w:t>及时排查处理。</w:t>
      </w:r>
    </w:p>
    <w:p w14:paraId="49EB010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14:paraId="64411DE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14:paraId="725020C7">
      <w:pPr>
        <w:keepNext w:val="0"/>
        <w:keepLines w:val="0"/>
        <w:pageBreakBefore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b w:val="0"/>
          <w:bCs w:val="0"/>
          <w:sz w:val="32"/>
          <w:szCs w:val="32"/>
        </w:rPr>
      </w:pPr>
    </w:p>
    <w:p w14:paraId="0F603222">
      <w:pPr>
        <w:keepNext w:val="0"/>
        <w:keepLines w:val="0"/>
        <w:pageBreakBefore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lang w:eastAsia="zh-CN"/>
        </w:rPr>
        <w:t>第三章</w:t>
      </w:r>
      <w:r>
        <w:rPr>
          <w:rFonts w:hint="eastAsia"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产权划分及管理主体</w:t>
      </w:r>
    </w:p>
    <w:p w14:paraId="0522FBC5">
      <w:pPr>
        <w:keepNext w:val="0"/>
        <w:keepLines w:val="0"/>
        <w:pageBreakBefore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b w:val="0"/>
          <w:bCs w:val="0"/>
          <w:sz w:val="32"/>
          <w:szCs w:val="32"/>
        </w:rPr>
      </w:pPr>
    </w:p>
    <w:p w14:paraId="16F10685">
      <w:pPr>
        <w:keepNext w:val="0"/>
        <w:keepLines w:val="0"/>
        <w:widowControl/>
        <w:numPr>
          <w:ilvl w:val="0"/>
          <w:numId w:val="0"/>
        </w:numPr>
        <w:suppressLineNumbers w:val="0"/>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第五条</w:t>
      </w:r>
      <w:r>
        <w:rPr>
          <w:rFonts w:hint="default" w:ascii="Times New Roman" w:hAnsi="Times New Roman" w:eastAsia="仿宋_GB2312" w:cs="Times New Roman"/>
          <w:sz w:val="32"/>
          <w:szCs w:val="32"/>
        </w:rPr>
        <w:t xml:space="preserve"> 农村</w:t>
      </w:r>
      <w:r>
        <w:rPr>
          <w:rFonts w:hint="default" w:ascii="Times New Roman" w:hAnsi="Times New Roman" w:eastAsia="仿宋_GB2312" w:cs="Times New Roman"/>
          <w:color w:val="auto"/>
          <w:spacing w:val="-2"/>
          <w:sz w:val="32"/>
          <w:szCs w:val="32"/>
          <w:lang w:eastAsia="zh-CN"/>
        </w:rPr>
        <w:t>供水</w:t>
      </w:r>
      <w:r>
        <w:rPr>
          <w:rFonts w:hint="default" w:ascii="Times New Roman" w:hAnsi="Times New Roman" w:eastAsia="仿宋_GB2312" w:cs="Times New Roman"/>
          <w:sz w:val="32"/>
          <w:szCs w:val="32"/>
        </w:rPr>
        <w:t>工程根据</w:t>
      </w:r>
      <w:r>
        <w:rPr>
          <w:rFonts w:hint="default" w:ascii="Times New Roman" w:hAnsi="Times New Roman" w:eastAsia="仿宋_GB2312" w:cs="Times New Roman"/>
          <w:color w:val="auto"/>
          <w:sz w:val="32"/>
          <w:szCs w:val="32"/>
          <w:lang w:eastAsia="zh-CN"/>
        </w:rPr>
        <w:t>建设主体、</w:t>
      </w:r>
      <w:r>
        <w:rPr>
          <w:rFonts w:hint="default" w:ascii="Times New Roman" w:hAnsi="Times New Roman" w:eastAsia="仿宋_GB2312" w:cs="Times New Roman"/>
          <w:sz w:val="32"/>
          <w:szCs w:val="32"/>
        </w:rPr>
        <w:t>投资渠道、工程规模等明晰产权，确定管理主体，建立健全管理机构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rPr>
        <w:t>积极探索灵活多样的管护模式，</w:t>
      </w:r>
      <w:r>
        <w:rPr>
          <w:rFonts w:hint="default" w:ascii="Times New Roman" w:hAnsi="Times New Roman" w:eastAsia="仿宋_GB2312" w:cs="Times New Roman"/>
          <w:sz w:val="32"/>
          <w:szCs w:val="32"/>
          <w:lang w:eastAsia="zh-CN"/>
        </w:rPr>
        <w:t>加强管理，</w:t>
      </w:r>
      <w:r>
        <w:rPr>
          <w:rFonts w:hint="default" w:ascii="Times New Roman" w:hAnsi="Times New Roman" w:eastAsia="仿宋_GB2312" w:cs="Times New Roman"/>
          <w:sz w:val="32"/>
          <w:szCs w:val="32"/>
        </w:rPr>
        <w:t>确保工程长期发挥效益。</w:t>
      </w:r>
    </w:p>
    <w:p w14:paraId="4BD37594">
      <w:pPr>
        <w:keepNext w:val="0"/>
        <w:keepLines w:val="0"/>
        <w:widowControl/>
        <w:numPr>
          <w:ilvl w:val="0"/>
          <w:numId w:val="0"/>
        </w:numPr>
        <w:suppressLineNumbers w:val="0"/>
        <w:spacing w:line="560" w:lineRule="exact"/>
        <w:ind w:firstLine="643" w:firstLineChars="200"/>
        <w:jc w:val="left"/>
        <w:rPr>
          <w:rFonts w:hint="default" w:ascii="Times New Roman" w:hAnsi="Times New Roman" w:eastAsia="仿宋_GB2312" w:cs="Times New Roman"/>
          <w:i w:val="0"/>
          <w:iCs w:val="0"/>
          <w:caps w:val="0"/>
          <w:spacing w:val="0"/>
          <w:kern w:val="2"/>
          <w:sz w:val="32"/>
          <w:szCs w:val="32"/>
          <w:u w:val="none"/>
          <w:shd w:val="clear" w:color="auto" w:fill="auto"/>
          <w:lang w:val="en-US" w:eastAsia="zh-CN" w:bidi="ar"/>
        </w:rPr>
      </w:pPr>
      <w:r>
        <w:rPr>
          <w:rFonts w:hint="default" w:ascii="Times New Roman" w:hAnsi="Times New Roman" w:eastAsia="仿宋_GB2312" w:cs="Times New Roman"/>
          <w:b/>
          <w:bCs/>
          <w:sz w:val="32"/>
          <w:szCs w:val="32"/>
          <w:lang w:val="en-US" w:eastAsia="zh-CN"/>
        </w:rPr>
        <w:t>第六条</w:t>
      </w:r>
      <w:r>
        <w:rPr>
          <w:rFonts w:hint="default" w:ascii="Times New Roman" w:hAnsi="Times New Roman" w:eastAsia="仿宋_GB2312" w:cs="Times New Roman"/>
          <w:sz w:val="32"/>
          <w:szCs w:val="32"/>
          <w:lang w:val="en-US" w:eastAsia="zh-CN"/>
        </w:rPr>
        <w:t xml:space="preserve"> 供水工程主体（</w:t>
      </w:r>
      <w:r>
        <w:rPr>
          <w:rFonts w:hint="default" w:ascii="Times New Roman" w:hAnsi="Times New Roman" w:eastAsia="仿宋_GB2312" w:cs="Times New Roman"/>
          <w:sz w:val="32"/>
          <w:szCs w:val="32"/>
          <w:highlight w:val="none"/>
          <w:lang w:val="en-US" w:eastAsia="zh-CN"/>
        </w:rPr>
        <w:t>含供水管网至入户水表以上户外管网）</w:t>
      </w:r>
      <w:r>
        <w:rPr>
          <w:rFonts w:hint="default" w:ascii="Times New Roman" w:hAnsi="Times New Roman" w:eastAsia="仿宋_GB2312" w:cs="Times New Roman"/>
          <w:sz w:val="32"/>
          <w:szCs w:val="32"/>
          <w:lang w:val="en-US" w:eastAsia="zh-CN"/>
        </w:rPr>
        <w:t>产权按照</w:t>
      </w:r>
      <w:r>
        <w:rPr>
          <w:rFonts w:hint="default" w:ascii="Times New Roman" w:hAnsi="Times New Roman" w:eastAsia="仿宋_GB2312" w:cs="Times New Roman"/>
          <w:i w:val="0"/>
          <w:iCs w:val="0"/>
          <w:caps w:val="0"/>
          <w:spacing w:val="0"/>
          <w:kern w:val="2"/>
          <w:sz w:val="32"/>
          <w:szCs w:val="32"/>
          <w:u w:val="none"/>
          <w:shd w:val="clear" w:color="auto" w:fill="auto"/>
          <w:lang w:val="en-US" w:eastAsia="zh-CN" w:bidi="ar"/>
        </w:rPr>
        <w:t>“谁投资、谁所有、谁受益、谁负担”的原则确定，具体为：</w:t>
      </w:r>
    </w:p>
    <w:p w14:paraId="466E25F2">
      <w:pPr>
        <w:keepNext w:val="0"/>
        <w:keepLines w:val="0"/>
        <w:widowControl/>
        <w:numPr>
          <w:ilvl w:val="0"/>
          <w:numId w:val="2"/>
        </w:numPr>
        <w:suppressLineNumbers w:val="0"/>
        <w:ind w:firstLine="420"/>
        <w:jc w:val="both"/>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u w:val="none"/>
          <w:shd w:val="clear" w:color="auto" w:fill="FFFFFF"/>
          <w:lang w:val="en-US" w:eastAsia="zh-CN" w:bidi="ar"/>
        </w:rPr>
        <w:t>工程全部投资来自于各级财政的农村供水工程的产权归国家所有。</w:t>
      </w:r>
    </w:p>
    <w:p w14:paraId="044195E8">
      <w:pPr>
        <w:keepNext w:val="0"/>
        <w:keepLines w:val="0"/>
        <w:widowControl/>
        <w:numPr>
          <w:ilvl w:val="0"/>
          <w:numId w:val="2"/>
        </w:numPr>
        <w:suppressLineNumbers w:val="0"/>
        <w:ind w:firstLine="42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i w:val="0"/>
          <w:iCs w:val="0"/>
          <w:caps w:val="0"/>
          <w:color w:val="000000"/>
          <w:spacing w:val="0"/>
          <w:kern w:val="0"/>
          <w:sz w:val="32"/>
          <w:szCs w:val="32"/>
          <w:u w:val="none"/>
          <w:shd w:val="clear" w:color="auto" w:fill="FFFFFF"/>
          <w:lang w:val="en-US" w:eastAsia="zh-CN" w:bidi="ar"/>
        </w:rPr>
        <w:t>由村集体农民集资进行投资或者国家投资后明确产权归属集体的农村供水工程产权归集体经济组织所有。</w:t>
      </w:r>
    </w:p>
    <w:p w14:paraId="38A00F58">
      <w:pPr>
        <w:keepNext w:val="0"/>
        <w:keepLines w:val="0"/>
        <w:widowControl/>
        <w:numPr>
          <w:ilvl w:val="0"/>
          <w:numId w:val="2"/>
        </w:numPr>
        <w:suppressLineNumbers w:val="0"/>
        <w:ind w:firstLine="42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i w:val="0"/>
          <w:iCs w:val="0"/>
          <w:caps w:val="0"/>
          <w:color w:val="000000"/>
          <w:spacing w:val="0"/>
          <w:kern w:val="0"/>
          <w:sz w:val="32"/>
          <w:szCs w:val="32"/>
          <w:u w:val="none"/>
          <w:shd w:val="clear" w:color="auto" w:fill="FFFFFF"/>
          <w:lang w:val="en-US" w:eastAsia="zh-CN" w:bidi="ar"/>
        </w:rPr>
        <w:t>由各级财政引进私营资本全额出资建设的农村供水工程，或者各级财政、集体和私营资本混合出资建设的农村供水工程产权归属根据出资者签订的具体协议确定。</w:t>
      </w:r>
    </w:p>
    <w:p w14:paraId="16133D14">
      <w:pPr>
        <w:keepNext w:val="0"/>
        <w:keepLines w:val="0"/>
        <w:widowControl/>
        <w:numPr>
          <w:ilvl w:val="0"/>
          <w:numId w:val="2"/>
        </w:numPr>
        <w:suppressLineNumbers w:val="0"/>
        <w:ind w:firstLine="420"/>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由社会捐赠资金建设的农村供水工程产权归属根据捐赠协议确定，无法确定的归接受捐赠者所有。</w:t>
      </w:r>
    </w:p>
    <w:p w14:paraId="78C3A1EB">
      <w:pPr>
        <w:keepNext w:val="0"/>
        <w:keepLines w:val="0"/>
        <w:widowControl/>
        <w:numPr>
          <w:ilvl w:val="0"/>
          <w:numId w:val="3"/>
        </w:numPr>
        <w:suppressLineNumbers w:val="0"/>
        <w:spacing w:line="560" w:lineRule="exact"/>
        <w:ind w:left="-10" w:leftChars="0" w:firstLine="640" w:firstLineChars="0"/>
        <w:jc w:val="left"/>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入户水表（含水表）以下供水设施，产权归用水户，由用水户自行管理维护</w:t>
      </w:r>
      <w:r>
        <w:rPr>
          <w:rFonts w:hint="default" w:ascii="Times New Roman" w:hAnsi="Times New Roman" w:eastAsia="仿宋_GB2312" w:cs="Times New Roman"/>
          <w:sz w:val="32"/>
          <w:szCs w:val="32"/>
          <w:highlight w:val="none"/>
          <w:lang w:eastAsia="zh-CN"/>
        </w:rPr>
        <w:t>。</w:t>
      </w:r>
    </w:p>
    <w:p w14:paraId="3E68D9EC">
      <w:pPr>
        <w:keepNext w:val="0"/>
        <w:keepLines w:val="0"/>
        <w:widowControl/>
        <w:numPr>
          <w:ilvl w:val="0"/>
          <w:numId w:val="3"/>
        </w:numPr>
        <w:suppressLineNumbers w:val="0"/>
        <w:spacing w:line="560" w:lineRule="exact"/>
        <w:ind w:left="-10" w:leftChars="0" w:firstLine="640" w:firstLineChars="0"/>
        <w:jc w:val="left"/>
        <w:rPr>
          <w:rFonts w:hint="default" w:ascii="Times New Roman" w:hAnsi="Times New Roman" w:eastAsia="仿宋_GB2312" w:cs="Times New Roman"/>
          <w:i w:val="0"/>
          <w:iCs w:val="0"/>
          <w:caps w:val="0"/>
          <w:spacing w:val="0"/>
          <w:kern w:val="2"/>
          <w:sz w:val="32"/>
          <w:szCs w:val="32"/>
          <w:u w:val="none"/>
          <w:shd w:val="clear" w:color="auto" w:fill="auto"/>
          <w:lang w:val="en-US" w:eastAsia="zh-CN" w:bidi="ar"/>
        </w:rPr>
      </w:pPr>
      <w:r>
        <w:rPr>
          <w:rFonts w:hint="default" w:ascii="Times New Roman" w:hAnsi="Times New Roman" w:eastAsia="仿宋_GB2312" w:cs="Times New Roman"/>
          <w:i w:val="0"/>
          <w:iCs w:val="0"/>
          <w:caps w:val="0"/>
          <w:spacing w:val="0"/>
          <w:kern w:val="2"/>
          <w:sz w:val="32"/>
          <w:szCs w:val="32"/>
          <w:u w:val="none"/>
          <w:shd w:val="clear" w:color="auto" w:fill="auto"/>
          <w:lang w:val="en-US" w:eastAsia="zh-CN" w:bidi="ar"/>
        </w:rPr>
        <w:t>农村供水主体工程</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highlight w:val="none"/>
          <w:lang w:val="en-US" w:eastAsia="zh-CN"/>
        </w:rPr>
        <w:t>含供水管网至入户水表以上户外管网）由产权单位担任供水管理单位，负责农村供水工程的具体运行、管理和维护。产权归国家所有的供水工程管理单位为</w:t>
      </w:r>
      <w:r>
        <w:rPr>
          <w:rFonts w:hint="default" w:ascii="Times New Roman" w:hAnsi="Times New Roman" w:eastAsia="仿宋_GB2312" w:cs="Times New Roman"/>
          <w:sz w:val="32"/>
          <w:szCs w:val="32"/>
          <w:highlight w:val="none"/>
        </w:rPr>
        <w:t>乡镇（街道）</w:t>
      </w:r>
      <w:r>
        <w:rPr>
          <w:rFonts w:hint="default" w:ascii="Times New Roman" w:hAnsi="Times New Roman" w:eastAsia="仿宋_GB2312" w:cs="Times New Roman"/>
          <w:sz w:val="32"/>
          <w:szCs w:val="32"/>
          <w:highlight w:val="none"/>
          <w:lang w:eastAsia="zh-CN"/>
        </w:rPr>
        <w:t>。</w:t>
      </w:r>
    </w:p>
    <w:p w14:paraId="39255FA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highlight w:val="none"/>
        </w:rPr>
        <w:t>已建成并移交使用的跨行政村供水工程</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自然村以上管网等工程主体产权归乡镇（街道），由乡镇（街道）负责工程的运行、管理和维护；自然村中管网至入户水表以上产权归村组，由村组管理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z w:val="32"/>
          <w:szCs w:val="32"/>
          <w:highlight w:val="none"/>
        </w:rPr>
        <w:t>入户水表</w:t>
      </w:r>
      <w:r>
        <w:rPr>
          <w:rFonts w:hint="default" w:ascii="Times New Roman" w:hAnsi="Times New Roman" w:eastAsia="仿宋_GB2312" w:cs="Times New Roman"/>
          <w:color w:val="auto"/>
          <w:sz w:val="32"/>
          <w:szCs w:val="32"/>
          <w:highlight w:val="none"/>
        </w:rPr>
        <w:t>（含水表）</w:t>
      </w:r>
      <w:r>
        <w:rPr>
          <w:rFonts w:hint="default" w:ascii="Times New Roman" w:hAnsi="Times New Roman" w:eastAsia="仿宋_GB2312" w:cs="Times New Roman"/>
          <w:sz w:val="32"/>
          <w:szCs w:val="32"/>
          <w:highlight w:val="none"/>
        </w:rPr>
        <w:t>以下供水设施，产权归用水户，由用水户自行管理维护。</w:t>
      </w:r>
    </w:p>
    <w:p w14:paraId="2F665FE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（二）已建成并移交使用的跨自然村供水工程</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自然村以上管网等工程主体产权归行政村，由行政村负责工程的运行、管理和维护；自然村中管网至入户水表以上产权归自然村，由自然村管理；入户水表以下供水设施，产权归用水户，由用水户自行管理维护。</w:t>
      </w:r>
    </w:p>
    <w:p w14:paraId="30647DB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（三）对于已建成并移交村组使用的单村供水工程，入户水表以上户外管网等工程主体产权归受益村组集体，受益村组负责工程的日常维护、运行管理；入户水表</w:t>
      </w:r>
      <w:r>
        <w:rPr>
          <w:rFonts w:hint="default" w:ascii="Times New Roman" w:hAnsi="Times New Roman" w:eastAsia="仿宋_GB2312" w:cs="Times New Roman"/>
          <w:color w:val="auto"/>
          <w:sz w:val="32"/>
          <w:szCs w:val="32"/>
          <w:highlight w:val="none"/>
        </w:rPr>
        <w:t>（含水表）</w:t>
      </w:r>
      <w:r>
        <w:rPr>
          <w:rFonts w:hint="default" w:ascii="Times New Roman" w:hAnsi="Times New Roman" w:eastAsia="仿宋_GB2312" w:cs="Times New Roman"/>
          <w:sz w:val="32"/>
          <w:szCs w:val="32"/>
          <w:highlight w:val="none"/>
        </w:rPr>
        <w:t>以下供水设施，产权归用水户，由用水户自行管理维护。</w:t>
      </w:r>
    </w:p>
    <w:p w14:paraId="17F2904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（四）对于已建成未移交使用的供水工程，产权和管理主体为项目实施单位。特殊情况由</w:t>
      </w:r>
      <w:r>
        <w:rPr>
          <w:rFonts w:hint="default" w:ascii="Times New Roman" w:hAnsi="Times New Roman" w:eastAsia="仿宋_GB2312" w:cs="Times New Roman"/>
          <w:color w:val="000000"/>
          <w:sz w:val="32"/>
          <w:szCs w:val="32"/>
          <w:highlight w:val="none"/>
          <w:lang w:eastAsia="zh-CN"/>
        </w:rPr>
        <w:t>县人民政府或者</w:t>
      </w:r>
      <w:r>
        <w:rPr>
          <w:rFonts w:hint="default" w:ascii="Times New Roman" w:hAnsi="Times New Roman" w:eastAsia="仿宋_GB2312" w:cs="Times New Roman"/>
          <w:sz w:val="32"/>
          <w:szCs w:val="32"/>
          <w:highlight w:val="none"/>
        </w:rPr>
        <w:t>乡镇</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街道</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指定供水管理单位或</w:t>
      </w:r>
      <w:r>
        <w:rPr>
          <w:rFonts w:hint="default" w:ascii="Times New Roman" w:hAnsi="Times New Roman" w:eastAsia="仿宋_GB2312" w:cs="Times New Roman"/>
          <w:color w:val="000000"/>
          <w:sz w:val="32"/>
          <w:szCs w:val="32"/>
          <w:highlight w:val="none"/>
          <w:lang w:eastAsia="zh-CN"/>
        </w:rPr>
        <w:t>者</w:t>
      </w:r>
      <w:r>
        <w:rPr>
          <w:rFonts w:hint="default" w:ascii="Times New Roman" w:hAnsi="Times New Roman" w:eastAsia="仿宋_GB2312" w:cs="Times New Roman"/>
          <w:sz w:val="32"/>
          <w:szCs w:val="32"/>
          <w:highlight w:val="none"/>
        </w:rPr>
        <w:t>明确管理方式</w:t>
      </w:r>
      <w:r>
        <w:rPr>
          <w:rFonts w:hint="default" w:ascii="Times New Roman" w:hAnsi="Times New Roman" w:eastAsia="仿宋_GB2312" w:cs="Times New Roman"/>
          <w:sz w:val="32"/>
          <w:szCs w:val="32"/>
          <w:highlight w:val="none"/>
          <w:lang w:eastAsia="zh-CN"/>
        </w:rPr>
        <w:t>后，方</w:t>
      </w:r>
      <w:r>
        <w:rPr>
          <w:rFonts w:hint="default" w:ascii="Times New Roman" w:hAnsi="Times New Roman" w:eastAsia="仿宋_GB2312" w:cs="Times New Roman"/>
          <w:color w:val="auto"/>
          <w:sz w:val="32"/>
          <w:szCs w:val="32"/>
          <w:highlight w:val="none"/>
          <w:lang w:eastAsia="zh-CN"/>
        </w:rPr>
        <w:t>可供水，</w:t>
      </w:r>
      <w:r>
        <w:rPr>
          <w:rFonts w:hint="default" w:ascii="Times New Roman" w:hAnsi="Times New Roman" w:eastAsia="仿宋_GB2312" w:cs="Times New Roman"/>
          <w:sz w:val="32"/>
          <w:szCs w:val="32"/>
          <w:highlight w:val="none"/>
        </w:rPr>
        <w:t>并做好工程的日常维护、运行管理、水质检测和水费收取等工作。</w:t>
      </w:r>
    </w:p>
    <w:p w14:paraId="357881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w:t>
      </w:r>
      <w:r>
        <w:rPr>
          <w:rFonts w:hint="default" w:ascii="Times New Roman" w:hAnsi="Times New Roman" w:eastAsia="仿宋_GB2312" w:cs="Times New Roman"/>
          <w:sz w:val="32"/>
          <w:szCs w:val="32"/>
          <w:highlight w:val="none"/>
          <w:lang w:eastAsia="zh-CN"/>
        </w:rPr>
        <w:t>对于</w:t>
      </w:r>
      <w:r>
        <w:rPr>
          <w:rFonts w:hint="default" w:ascii="Times New Roman" w:hAnsi="Times New Roman" w:eastAsia="仿宋_GB2312" w:cs="Times New Roman"/>
          <w:sz w:val="32"/>
          <w:szCs w:val="32"/>
          <w:highlight w:val="none"/>
        </w:rPr>
        <w:t>私人投资或</w:t>
      </w:r>
      <w:r>
        <w:rPr>
          <w:rFonts w:hint="default" w:ascii="Times New Roman" w:hAnsi="Times New Roman" w:eastAsia="仿宋_GB2312" w:cs="Times New Roman"/>
          <w:sz w:val="32"/>
          <w:szCs w:val="32"/>
          <w:highlight w:val="none"/>
          <w:lang w:eastAsia="zh-CN"/>
        </w:rPr>
        <w:t>者</w:t>
      </w:r>
      <w:r>
        <w:rPr>
          <w:rFonts w:hint="default" w:ascii="Times New Roman" w:hAnsi="Times New Roman" w:eastAsia="仿宋_GB2312" w:cs="Times New Roman"/>
          <w:sz w:val="32"/>
          <w:szCs w:val="32"/>
          <w:highlight w:val="none"/>
        </w:rPr>
        <w:t>股份制形式建设的</w:t>
      </w:r>
      <w:r>
        <w:rPr>
          <w:rFonts w:hint="default" w:ascii="Times New Roman" w:hAnsi="Times New Roman" w:eastAsia="仿宋_GB2312" w:cs="Times New Roman"/>
          <w:sz w:val="32"/>
          <w:szCs w:val="32"/>
          <w:highlight w:val="none"/>
          <w:lang w:eastAsia="zh-CN"/>
        </w:rPr>
        <w:t>供水</w:t>
      </w:r>
      <w:r>
        <w:rPr>
          <w:rFonts w:hint="default" w:ascii="Times New Roman" w:hAnsi="Times New Roman" w:eastAsia="仿宋_GB2312" w:cs="Times New Roman"/>
          <w:sz w:val="32"/>
          <w:szCs w:val="32"/>
          <w:highlight w:val="none"/>
        </w:rPr>
        <w:t>工程，产权归投资者，由投资者负责工程的运行管理。</w:t>
      </w:r>
      <w:r>
        <w:rPr>
          <w:rFonts w:hint="default" w:ascii="Times New Roman" w:hAnsi="Times New Roman" w:eastAsia="仿宋_GB2312" w:cs="Times New Roman"/>
          <w:sz w:val="32"/>
          <w:szCs w:val="32"/>
          <w:highlight w:val="none"/>
          <w:lang w:eastAsia="zh-CN"/>
        </w:rPr>
        <w:t>投资人</w:t>
      </w:r>
      <w:r>
        <w:rPr>
          <w:rFonts w:hint="default" w:ascii="Times New Roman" w:hAnsi="Times New Roman" w:eastAsia="仿宋_GB2312" w:cs="Times New Roman"/>
          <w:sz w:val="32"/>
          <w:szCs w:val="32"/>
          <w:highlight w:val="none"/>
          <w:lang w:val="en-US" w:eastAsia="zh-CN"/>
        </w:rPr>
        <w:t>+EPC+特许经营权模式建设的供水工程，在合同运营期限内由投资人负责工程的运行管理。</w:t>
      </w:r>
      <w:r>
        <w:rPr>
          <w:rFonts w:hint="default" w:ascii="Times New Roman" w:hAnsi="Times New Roman" w:eastAsia="仿宋_GB2312" w:cs="Times New Roman"/>
          <w:color w:val="auto"/>
          <w:sz w:val="32"/>
          <w:szCs w:val="32"/>
          <w:highlight w:val="none"/>
        </w:rPr>
        <w:t>政府</w:t>
      </w:r>
      <w:r>
        <w:rPr>
          <w:rFonts w:hint="default" w:ascii="Times New Roman" w:hAnsi="Times New Roman" w:eastAsia="仿宋_GB2312" w:cs="Times New Roman"/>
          <w:color w:val="auto"/>
          <w:sz w:val="32"/>
          <w:szCs w:val="32"/>
          <w:highlight w:val="none"/>
          <w:lang w:eastAsia="zh-CN"/>
        </w:rPr>
        <w:t>有关</w:t>
      </w:r>
      <w:r>
        <w:rPr>
          <w:rFonts w:hint="default" w:ascii="Times New Roman" w:hAnsi="Times New Roman" w:eastAsia="仿宋_GB2312" w:cs="Times New Roman"/>
          <w:color w:val="auto"/>
          <w:sz w:val="32"/>
          <w:szCs w:val="32"/>
          <w:highlight w:val="none"/>
        </w:rPr>
        <w:t>部门定期对供水工程的运行情况进行检查，包括水质检测、设备维护、供水稳定性等，经营者</w:t>
      </w:r>
      <w:r>
        <w:rPr>
          <w:rFonts w:hint="default" w:ascii="Times New Roman" w:hAnsi="Times New Roman" w:eastAsia="仿宋_GB2312" w:cs="Times New Roman"/>
          <w:color w:val="auto"/>
          <w:sz w:val="32"/>
          <w:szCs w:val="32"/>
          <w:highlight w:val="none"/>
          <w:lang w:eastAsia="zh-CN"/>
        </w:rPr>
        <w:t>要</w:t>
      </w:r>
      <w:r>
        <w:rPr>
          <w:rFonts w:hint="default" w:ascii="Times New Roman" w:hAnsi="Times New Roman" w:eastAsia="仿宋_GB2312" w:cs="Times New Roman"/>
          <w:color w:val="auto"/>
          <w:sz w:val="32"/>
          <w:szCs w:val="32"/>
          <w:highlight w:val="none"/>
        </w:rPr>
        <w:t>定期报送运营数据和财务报表，建立健全投诉处理机制，及时回应公众对供水服务的诉求。</w:t>
      </w:r>
      <w:r>
        <w:rPr>
          <w:rFonts w:hint="default" w:ascii="Times New Roman" w:hAnsi="Times New Roman" w:eastAsia="仿宋_GB2312" w:cs="Times New Roman"/>
          <w:color w:val="auto"/>
          <w:sz w:val="32"/>
          <w:szCs w:val="32"/>
          <w:highlight w:val="none"/>
          <w:lang w:eastAsia="zh-CN"/>
        </w:rPr>
        <w:t>村组筹资建设的农村供水工程</w:t>
      </w:r>
      <w:r>
        <w:rPr>
          <w:rFonts w:hint="default" w:ascii="Times New Roman" w:hAnsi="Times New Roman" w:eastAsia="仿宋_GB2312" w:cs="Times New Roman"/>
          <w:color w:val="auto"/>
          <w:sz w:val="32"/>
          <w:szCs w:val="32"/>
          <w:highlight w:val="none"/>
        </w:rPr>
        <w:t>，由村组</w:t>
      </w:r>
      <w:r>
        <w:rPr>
          <w:rFonts w:hint="default" w:ascii="Times New Roman" w:hAnsi="Times New Roman" w:eastAsia="仿宋_GB2312" w:cs="Times New Roman"/>
          <w:color w:val="auto"/>
          <w:sz w:val="32"/>
          <w:szCs w:val="32"/>
          <w:highlight w:val="none"/>
          <w:lang w:eastAsia="zh-CN"/>
        </w:rPr>
        <w:t>负责管理</w:t>
      </w:r>
      <w:r>
        <w:rPr>
          <w:rFonts w:hint="default" w:ascii="Times New Roman" w:hAnsi="Times New Roman" w:eastAsia="仿宋_GB2312" w:cs="Times New Roman"/>
          <w:color w:val="auto"/>
          <w:sz w:val="32"/>
          <w:szCs w:val="32"/>
          <w:highlight w:val="none"/>
        </w:rPr>
        <w:t>。</w:t>
      </w:r>
    </w:p>
    <w:p w14:paraId="2D4BFAD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eastAsia="zh-CN"/>
        </w:rPr>
        <w:t>九</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对</w:t>
      </w:r>
      <w:r>
        <w:rPr>
          <w:rFonts w:hint="default" w:ascii="Times New Roman" w:hAnsi="Times New Roman" w:eastAsia="仿宋_GB2312" w:cs="Times New Roman"/>
          <w:sz w:val="32"/>
          <w:szCs w:val="32"/>
          <w:lang w:eastAsia="zh-CN"/>
        </w:rPr>
        <w:t>于</w:t>
      </w:r>
      <w:r>
        <w:rPr>
          <w:rFonts w:hint="default" w:ascii="Times New Roman" w:hAnsi="Times New Roman" w:eastAsia="仿宋_GB2312" w:cs="Times New Roman"/>
          <w:sz w:val="32"/>
          <w:szCs w:val="32"/>
        </w:rPr>
        <w:t>政府投资或</w:t>
      </w:r>
      <w:r>
        <w:rPr>
          <w:rFonts w:hint="default" w:ascii="Times New Roman" w:hAnsi="Times New Roman" w:eastAsia="仿宋_GB2312" w:cs="Times New Roman"/>
          <w:sz w:val="32"/>
          <w:szCs w:val="32"/>
          <w:lang w:eastAsia="zh-CN"/>
        </w:rPr>
        <w:t>者</w:t>
      </w:r>
      <w:r>
        <w:rPr>
          <w:rFonts w:hint="default" w:ascii="Times New Roman" w:hAnsi="Times New Roman" w:eastAsia="仿宋_GB2312" w:cs="Times New Roman"/>
          <w:sz w:val="32"/>
          <w:szCs w:val="32"/>
        </w:rPr>
        <w:t>以政府投资为主建设的农村</w:t>
      </w:r>
      <w:r>
        <w:rPr>
          <w:rFonts w:hint="default" w:ascii="Times New Roman" w:hAnsi="Times New Roman" w:eastAsia="仿宋_GB2312" w:cs="Times New Roman"/>
          <w:color w:val="auto"/>
          <w:spacing w:val="-2"/>
          <w:sz w:val="32"/>
          <w:szCs w:val="32"/>
          <w:lang w:eastAsia="zh-CN"/>
        </w:rPr>
        <w:t>供水</w:t>
      </w:r>
      <w:r>
        <w:rPr>
          <w:rFonts w:hint="default" w:ascii="Times New Roman" w:hAnsi="Times New Roman" w:eastAsia="仿宋_GB2312" w:cs="Times New Roman"/>
          <w:sz w:val="32"/>
          <w:szCs w:val="32"/>
        </w:rPr>
        <w:t>工程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不得拍卖、转让其产权。使用权由产权所有单位按市场经济方式采取租赁、承包等方式进行经营管理。租赁、承包等回收资金，均由产权所有单位收</w:t>
      </w:r>
      <w:r>
        <w:rPr>
          <w:rFonts w:hint="default" w:ascii="Times New Roman" w:hAnsi="Times New Roman" w:eastAsia="仿宋_GB2312" w:cs="Times New Roman"/>
          <w:color w:val="auto"/>
          <w:sz w:val="32"/>
          <w:szCs w:val="32"/>
          <w:lang w:eastAsia="zh-CN"/>
        </w:rPr>
        <w:t>取，</w:t>
      </w:r>
      <w:r>
        <w:rPr>
          <w:rFonts w:hint="default" w:ascii="Times New Roman" w:hAnsi="Times New Roman" w:eastAsia="仿宋_GB2312" w:cs="Times New Roman"/>
          <w:sz w:val="32"/>
          <w:szCs w:val="32"/>
        </w:rPr>
        <w:t>作为农村</w:t>
      </w:r>
      <w:r>
        <w:rPr>
          <w:rFonts w:hint="default" w:ascii="Times New Roman" w:hAnsi="Times New Roman" w:eastAsia="仿宋_GB2312" w:cs="Times New Roman"/>
          <w:sz w:val="32"/>
          <w:szCs w:val="32"/>
          <w:lang w:eastAsia="zh-CN"/>
        </w:rPr>
        <w:t>供水</w:t>
      </w:r>
      <w:r>
        <w:rPr>
          <w:rFonts w:hint="default" w:ascii="Times New Roman" w:hAnsi="Times New Roman" w:eastAsia="仿宋_GB2312" w:cs="Times New Roman"/>
          <w:sz w:val="32"/>
          <w:szCs w:val="32"/>
        </w:rPr>
        <w:t>工程发展基金，专户存储，专款专用，继续用于农村</w:t>
      </w:r>
      <w:r>
        <w:rPr>
          <w:rFonts w:hint="default" w:ascii="Times New Roman" w:hAnsi="Times New Roman" w:eastAsia="仿宋_GB2312" w:cs="Times New Roman"/>
          <w:sz w:val="32"/>
          <w:szCs w:val="32"/>
          <w:lang w:eastAsia="zh-CN"/>
        </w:rPr>
        <w:t>供水</w:t>
      </w:r>
      <w:r>
        <w:rPr>
          <w:rFonts w:hint="default" w:ascii="Times New Roman" w:hAnsi="Times New Roman" w:eastAsia="仿宋_GB2312" w:cs="Times New Roman"/>
          <w:sz w:val="32"/>
          <w:szCs w:val="32"/>
        </w:rPr>
        <w:t>工程</w:t>
      </w:r>
      <w:r>
        <w:rPr>
          <w:rFonts w:hint="default" w:ascii="Times New Roman" w:hAnsi="Times New Roman" w:eastAsia="仿宋_GB2312" w:cs="Times New Roman"/>
          <w:color w:val="auto"/>
          <w:sz w:val="32"/>
          <w:szCs w:val="32"/>
        </w:rPr>
        <w:t>建设</w:t>
      </w:r>
      <w:r>
        <w:rPr>
          <w:rFonts w:hint="default" w:ascii="Times New Roman" w:hAnsi="Times New Roman" w:eastAsia="仿宋_GB2312" w:cs="Times New Roman"/>
          <w:color w:val="auto"/>
          <w:sz w:val="32"/>
          <w:szCs w:val="32"/>
          <w:lang w:eastAsia="zh-CN"/>
        </w:rPr>
        <w:t>、维护</w:t>
      </w:r>
      <w:r>
        <w:rPr>
          <w:rFonts w:hint="default" w:ascii="Times New Roman" w:hAnsi="Times New Roman" w:eastAsia="仿宋_GB2312" w:cs="Times New Roman"/>
          <w:sz w:val="32"/>
          <w:szCs w:val="32"/>
        </w:rPr>
        <w:t>和管理。</w:t>
      </w:r>
    </w:p>
    <w:p w14:paraId="3FE9EE4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eastAsia="zh-CN"/>
        </w:rPr>
        <w:t>十</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供水管理单位应</w:t>
      </w:r>
      <w:r>
        <w:rPr>
          <w:rFonts w:hint="default" w:ascii="Times New Roman" w:hAnsi="Times New Roman" w:eastAsia="仿宋_GB2312" w:cs="Times New Roman"/>
          <w:sz w:val="32"/>
          <w:szCs w:val="32"/>
          <w:lang w:eastAsia="zh-CN"/>
        </w:rPr>
        <w:t>当</w:t>
      </w:r>
      <w:r>
        <w:rPr>
          <w:rFonts w:hint="default" w:ascii="Times New Roman" w:hAnsi="Times New Roman" w:eastAsia="仿宋_GB2312" w:cs="Times New Roman"/>
          <w:sz w:val="32"/>
          <w:szCs w:val="32"/>
        </w:rPr>
        <w:t>根据工程具体情况建立包括卫生防护、水质检验、岗位责任、运行操作、交接班、</w:t>
      </w:r>
      <w:r>
        <w:rPr>
          <w:rFonts w:hint="default" w:ascii="Times New Roman" w:hAnsi="Times New Roman" w:eastAsia="仿宋_GB2312" w:cs="Times New Roman"/>
          <w:sz w:val="32"/>
          <w:szCs w:val="32"/>
          <w:lang w:eastAsia="zh-CN"/>
        </w:rPr>
        <w:t>维修养护</w:t>
      </w:r>
      <w:r>
        <w:rPr>
          <w:rFonts w:hint="default" w:ascii="Times New Roman" w:hAnsi="Times New Roman" w:eastAsia="仿宋_GB2312" w:cs="Times New Roman"/>
          <w:sz w:val="32"/>
          <w:szCs w:val="32"/>
        </w:rPr>
        <w:t>、计量收费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lang w:eastAsia="zh-CN"/>
        </w:rPr>
        <w:t>农村供水工程标准化管理</w:t>
      </w:r>
      <w:r>
        <w:rPr>
          <w:rFonts w:hint="default" w:ascii="Times New Roman" w:hAnsi="Times New Roman" w:eastAsia="仿宋_GB2312" w:cs="Times New Roman"/>
          <w:sz w:val="32"/>
          <w:szCs w:val="32"/>
        </w:rPr>
        <w:t>等运行管理制度，按制度进行管理。</w:t>
      </w:r>
    </w:p>
    <w:p w14:paraId="2139574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5E49FD10">
      <w:pPr>
        <w:keepNext w:val="0"/>
        <w:keepLines w:val="0"/>
        <w:pageBreakBefore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lang w:eastAsia="zh-CN"/>
        </w:rPr>
        <w:t>第四章</w:t>
      </w:r>
      <w:r>
        <w:rPr>
          <w:rFonts w:hint="eastAsia"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水源保护及水质管理</w:t>
      </w:r>
    </w:p>
    <w:p w14:paraId="1CE6080C">
      <w:pPr>
        <w:keepNext w:val="0"/>
        <w:keepLines w:val="0"/>
        <w:pageBreakBefore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b w:val="0"/>
          <w:bCs w:val="0"/>
          <w:sz w:val="32"/>
          <w:szCs w:val="32"/>
        </w:rPr>
      </w:pPr>
    </w:p>
    <w:p w14:paraId="2C9EE36D">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eastAsia="zh-CN"/>
        </w:rPr>
        <w:t>十一</w:t>
      </w:r>
      <w:r>
        <w:rPr>
          <w:rFonts w:hint="default" w:ascii="Times New Roman" w:hAnsi="Times New Roman" w:eastAsia="仿宋_GB2312" w:cs="Times New Roman"/>
          <w:b/>
          <w:bCs/>
          <w:sz w:val="32"/>
          <w:szCs w:val="32"/>
        </w:rPr>
        <w:t xml:space="preserve">条 </w:t>
      </w:r>
      <w:r>
        <w:rPr>
          <w:rFonts w:hint="default" w:ascii="Times New Roman" w:hAnsi="Times New Roman" w:eastAsia="仿宋_GB2312" w:cs="Times New Roman"/>
          <w:sz w:val="32"/>
          <w:szCs w:val="32"/>
        </w:rPr>
        <w:t>农村</w:t>
      </w:r>
      <w:r>
        <w:rPr>
          <w:rFonts w:hint="default" w:ascii="Times New Roman" w:hAnsi="Times New Roman" w:eastAsia="仿宋_GB2312" w:cs="Times New Roman"/>
          <w:color w:val="auto"/>
          <w:spacing w:val="-2"/>
          <w:sz w:val="32"/>
          <w:szCs w:val="32"/>
          <w:lang w:eastAsia="zh-CN"/>
        </w:rPr>
        <w:t>供水</w:t>
      </w:r>
      <w:r>
        <w:rPr>
          <w:rFonts w:hint="default" w:ascii="Times New Roman" w:hAnsi="Times New Roman" w:eastAsia="仿宋_GB2312" w:cs="Times New Roman"/>
          <w:sz w:val="32"/>
          <w:szCs w:val="32"/>
        </w:rPr>
        <w:t>工程依法划定工程供水水源保护区和工程管理范围，任何单位和个人不得在水源保护区内进行建设或</w:t>
      </w:r>
      <w:r>
        <w:rPr>
          <w:rFonts w:hint="default" w:ascii="Times New Roman" w:hAnsi="Times New Roman" w:eastAsia="仿宋_GB2312" w:cs="Times New Roman"/>
          <w:sz w:val="32"/>
          <w:szCs w:val="32"/>
          <w:lang w:eastAsia="zh-CN"/>
        </w:rPr>
        <w:t>者</w:t>
      </w:r>
      <w:r>
        <w:rPr>
          <w:rFonts w:hint="default" w:ascii="Times New Roman" w:hAnsi="Times New Roman" w:eastAsia="仿宋_GB2312" w:cs="Times New Roman"/>
          <w:sz w:val="32"/>
          <w:szCs w:val="32"/>
        </w:rPr>
        <w:t>开展有可能影响水质、水量和水压等水安全的活动。因突发性事故造成水源污染或</w:t>
      </w:r>
      <w:r>
        <w:rPr>
          <w:rFonts w:hint="default" w:ascii="Times New Roman" w:hAnsi="Times New Roman" w:eastAsia="仿宋_GB2312" w:cs="Times New Roman"/>
          <w:sz w:val="32"/>
          <w:szCs w:val="32"/>
          <w:lang w:eastAsia="zh-CN"/>
        </w:rPr>
        <w:t>者</w:t>
      </w:r>
      <w:r>
        <w:rPr>
          <w:rFonts w:hint="default" w:ascii="Times New Roman" w:hAnsi="Times New Roman" w:eastAsia="仿宋_GB2312" w:cs="Times New Roman"/>
          <w:sz w:val="32"/>
          <w:szCs w:val="32"/>
        </w:rPr>
        <w:t>存在饮用水水源污染隐患时，供水管理单位应</w:t>
      </w:r>
      <w:r>
        <w:rPr>
          <w:rFonts w:hint="default" w:ascii="Times New Roman" w:hAnsi="Times New Roman" w:eastAsia="仿宋_GB2312" w:cs="Times New Roman"/>
          <w:sz w:val="32"/>
          <w:szCs w:val="32"/>
          <w:lang w:eastAsia="zh-CN"/>
        </w:rPr>
        <w:t>当</w:t>
      </w:r>
      <w:r>
        <w:rPr>
          <w:rFonts w:hint="default" w:ascii="Times New Roman" w:hAnsi="Times New Roman" w:eastAsia="仿宋_GB2312" w:cs="Times New Roman"/>
          <w:sz w:val="32"/>
          <w:szCs w:val="32"/>
        </w:rPr>
        <w:t>立即采取措施消除隐患</w:t>
      </w:r>
      <w:r>
        <w:rPr>
          <w:rFonts w:hint="default" w:ascii="Times New Roman" w:hAnsi="Times New Roman" w:eastAsia="仿宋_GB2312" w:cs="Times New Roman"/>
          <w:sz w:val="32"/>
          <w:szCs w:val="32"/>
          <w:lang w:eastAsia="zh-CN"/>
        </w:rPr>
        <w:t>，同时按《宜良县农村供水突发事件应急预案》程序要求</w:t>
      </w:r>
      <w:r>
        <w:rPr>
          <w:rFonts w:hint="default" w:ascii="Times New Roman" w:hAnsi="Times New Roman" w:eastAsia="仿宋_GB2312" w:cs="Times New Roman"/>
          <w:sz w:val="32"/>
          <w:szCs w:val="32"/>
        </w:rPr>
        <w:t>报告县人民政府及</w:t>
      </w:r>
      <w:r>
        <w:rPr>
          <w:rFonts w:hint="default" w:ascii="Times New Roman" w:hAnsi="Times New Roman" w:eastAsia="仿宋_GB2312" w:cs="Times New Roman"/>
          <w:sz w:val="32"/>
          <w:szCs w:val="32"/>
          <w:lang w:eastAsia="zh-CN"/>
        </w:rPr>
        <w:t>有关部门</w:t>
      </w:r>
      <w:r>
        <w:rPr>
          <w:rFonts w:hint="default" w:ascii="Times New Roman" w:hAnsi="Times New Roman" w:eastAsia="仿宋_GB2312" w:cs="Times New Roman"/>
          <w:sz w:val="32"/>
          <w:szCs w:val="32"/>
        </w:rPr>
        <w:t>，保障饮用水水源安全。</w:t>
      </w:r>
    </w:p>
    <w:p w14:paraId="36E0130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eastAsia="zh-CN"/>
        </w:rPr>
        <w:t>十二</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农村饮用水源地应当按照《饮用水水源保护区划分技术规范》</w:t>
      </w:r>
      <w:r>
        <w:rPr>
          <w:rFonts w:hint="default" w:ascii="Times New Roman" w:hAnsi="Times New Roman" w:eastAsia="仿宋_GB2312" w:cs="Times New Roman"/>
          <w:color w:val="000000" w:themeColor="text1"/>
          <w:sz w:val="32"/>
          <w:szCs w:val="32"/>
          <w14:textFill>
            <w14:solidFill>
              <w14:schemeClr w14:val="tx1"/>
            </w14:solidFill>
          </w14:textFill>
        </w:rPr>
        <w:t>（HJ338</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2018）</w:t>
      </w:r>
      <w:r>
        <w:rPr>
          <w:rFonts w:hint="default" w:ascii="Times New Roman" w:hAnsi="Times New Roman" w:eastAsia="仿宋_GB2312" w:cs="Times New Roman"/>
          <w:sz w:val="32"/>
          <w:szCs w:val="32"/>
          <w:lang w:eastAsia="zh-CN"/>
        </w:rPr>
        <w:t>、《饮用水水源保护区标志技术要求》（HJ/T 433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2008）、《集中式饮用水水源地规范化建设环境保护技术要求》（HJ 773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2015）</w:t>
      </w:r>
      <w:r>
        <w:rPr>
          <w:rFonts w:hint="default" w:ascii="Times New Roman" w:hAnsi="Times New Roman" w:eastAsia="仿宋_GB2312" w:cs="Times New Roman"/>
          <w:sz w:val="32"/>
          <w:szCs w:val="32"/>
        </w:rPr>
        <w:t>划定水源保护区，水源地管</w:t>
      </w:r>
      <w:r>
        <w:rPr>
          <w:rFonts w:hint="default" w:ascii="Times New Roman" w:hAnsi="Times New Roman" w:eastAsia="仿宋_GB2312" w:cs="Times New Roman"/>
          <w:spacing w:val="-11"/>
          <w:sz w:val="32"/>
          <w:szCs w:val="32"/>
        </w:rPr>
        <w:t>理单位应</w:t>
      </w:r>
      <w:r>
        <w:rPr>
          <w:rFonts w:hint="default" w:ascii="Times New Roman" w:hAnsi="Times New Roman" w:eastAsia="仿宋_GB2312" w:cs="Times New Roman"/>
          <w:spacing w:val="-11"/>
          <w:sz w:val="32"/>
          <w:szCs w:val="32"/>
          <w:lang w:eastAsia="zh-CN"/>
        </w:rPr>
        <w:t>当</w:t>
      </w:r>
      <w:r>
        <w:rPr>
          <w:rFonts w:hint="default" w:ascii="Times New Roman" w:hAnsi="Times New Roman" w:eastAsia="仿宋_GB2312" w:cs="Times New Roman"/>
          <w:spacing w:val="-11"/>
          <w:sz w:val="32"/>
          <w:szCs w:val="32"/>
        </w:rPr>
        <w:t>在保护区设置明显的标识标牌、界桩界碑和保护区告示等。</w:t>
      </w:r>
    </w:p>
    <w:p w14:paraId="79FFC28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（一）以河流为供水水源的，水源</w:t>
      </w:r>
      <w:r>
        <w:rPr>
          <w:rFonts w:hint="default" w:ascii="Times New Roman" w:hAnsi="Times New Roman" w:eastAsia="仿宋_GB2312" w:cs="Times New Roman"/>
          <w:sz w:val="32"/>
          <w:szCs w:val="32"/>
          <w:lang w:eastAsia="zh-CN"/>
        </w:rPr>
        <w:t>地</w:t>
      </w:r>
      <w:r>
        <w:rPr>
          <w:rFonts w:hint="default" w:ascii="Times New Roman" w:hAnsi="Times New Roman" w:eastAsia="仿宋_GB2312" w:cs="Times New Roman"/>
          <w:sz w:val="32"/>
          <w:szCs w:val="32"/>
        </w:rPr>
        <w:t>保护范围内，不得排入工业废水和生活污水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不得堆放废渣、垃圾和有毒、有害物品，不得设立装卸垃圾、粪便和有毒有害物品的码头，不得使用工业废水或</w:t>
      </w:r>
      <w:r>
        <w:rPr>
          <w:rFonts w:hint="default" w:ascii="Times New Roman" w:hAnsi="Times New Roman" w:eastAsia="仿宋_GB2312" w:cs="Times New Roman"/>
          <w:sz w:val="32"/>
          <w:szCs w:val="32"/>
          <w:lang w:eastAsia="zh-CN"/>
        </w:rPr>
        <w:t>者</w:t>
      </w:r>
      <w:r>
        <w:rPr>
          <w:rFonts w:hint="default" w:ascii="Times New Roman" w:hAnsi="Times New Roman" w:eastAsia="仿宋_GB2312" w:cs="Times New Roman"/>
          <w:sz w:val="32"/>
          <w:szCs w:val="32"/>
        </w:rPr>
        <w:t>生活污水灌溉及施用持久性或</w:t>
      </w:r>
      <w:r>
        <w:rPr>
          <w:rFonts w:hint="default" w:ascii="Times New Roman" w:hAnsi="Times New Roman" w:eastAsia="仿宋_GB2312" w:cs="Times New Roman"/>
          <w:sz w:val="32"/>
          <w:szCs w:val="32"/>
          <w:lang w:eastAsia="zh-CN"/>
        </w:rPr>
        <w:t>者</w:t>
      </w:r>
      <w:r>
        <w:rPr>
          <w:rFonts w:hint="default" w:ascii="Times New Roman" w:hAnsi="Times New Roman" w:eastAsia="仿宋_GB2312" w:cs="Times New Roman"/>
          <w:sz w:val="32"/>
          <w:szCs w:val="32"/>
        </w:rPr>
        <w:t>剧毒的农药，不得从事放牧等有可能污染该段水域水质的活动。</w:t>
      </w:r>
    </w:p>
    <w:p w14:paraId="237199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（二）以水库、池塘为供水水源的，水源</w:t>
      </w:r>
      <w:r>
        <w:rPr>
          <w:rFonts w:hint="default" w:ascii="Times New Roman" w:hAnsi="Times New Roman" w:eastAsia="仿宋_GB2312" w:cs="Times New Roman"/>
          <w:sz w:val="32"/>
          <w:szCs w:val="32"/>
          <w:lang w:eastAsia="zh-CN"/>
        </w:rPr>
        <w:t>地</w:t>
      </w:r>
      <w:r>
        <w:rPr>
          <w:rFonts w:hint="default" w:ascii="Times New Roman" w:hAnsi="Times New Roman" w:eastAsia="仿宋_GB2312" w:cs="Times New Roman"/>
          <w:sz w:val="32"/>
          <w:szCs w:val="32"/>
        </w:rPr>
        <w:t>保护范围内，严禁捕捞、</w:t>
      </w:r>
      <w:r>
        <w:rPr>
          <w:rFonts w:hint="default" w:ascii="Times New Roman" w:hAnsi="Times New Roman" w:eastAsia="仿宋_GB2312" w:cs="Times New Roman"/>
          <w:sz w:val="32"/>
          <w:szCs w:val="32"/>
          <w:lang w:eastAsia="zh-CN"/>
        </w:rPr>
        <w:t>养殖</w:t>
      </w:r>
      <w:r>
        <w:rPr>
          <w:rFonts w:hint="default" w:ascii="Times New Roman" w:hAnsi="Times New Roman" w:eastAsia="仿宋_GB2312" w:cs="Times New Roman"/>
          <w:sz w:val="32"/>
          <w:szCs w:val="32"/>
        </w:rPr>
        <w:t>、停靠船只、洗涤、游泳</w:t>
      </w:r>
      <w:r>
        <w:rPr>
          <w:rFonts w:hint="default" w:ascii="Times New Roman" w:hAnsi="Times New Roman" w:eastAsia="仿宋_GB2312" w:cs="Times New Roman"/>
          <w:sz w:val="32"/>
          <w:szCs w:val="32"/>
          <w:lang w:eastAsia="zh-CN"/>
        </w:rPr>
        <w:t>、放牧</w:t>
      </w:r>
      <w:r>
        <w:rPr>
          <w:rFonts w:hint="default" w:ascii="Times New Roman" w:hAnsi="Times New Roman" w:eastAsia="仿宋_GB2312" w:cs="Times New Roman"/>
          <w:sz w:val="32"/>
          <w:szCs w:val="32"/>
        </w:rPr>
        <w:t>等可能污染水源的活动，并设置明显的范围标志和严禁事项的告示牌。</w:t>
      </w:r>
    </w:p>
    <w:p w14:paraId="74C706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C0C0C"/>
          <w:sz w:val="32"/>
          <w:szCs w:val="32"/>
        </w:rPr>
      </w:pPr>
      <w:r>
        <w:rPr>
          <w:rFonts w:hint="default" w:ascii="Times New Roman" w:hAnsi="Times New Roman" w:eastAsia="仿宋_GB2312" w:cs="Times New Roman"/>
          <w:sz w:val="32"/>
          <w:szCs w:val="32"/>
        </w:rPr>
        <w:t>（三）以井水为供水水源的，特别是采用浅水井的工程，水源</w:t>
      </w:r>
      <w:r>
        <w:rPr>
          <w:rFonts w:hint="default" w:ascii="Times New Roman" w:hAnsi="Times New Roman" w:eastAsia="仿宋_GB2312" w:cs="Times New Roman"/>
          <w:sz w:val="32"/>
          <w:szCs w:val="32"/>
          <w:lang w:eastAsia="zh-CN"/>
        </w:rPr>
        <w:t>地</w:t>
      </w:r>
      <w:r>
        <w:rPr>
          <w:rFonts w:hint="default" w:ascii="Times New Roman" w:hAnsi="Times New Roman" w:eastAsia="仿宋_GB2312" w:cs="Times New Roman"/>
          <w:sz w:val="32"/>
          <w:szCs w:val="32"/>
        </w:rPr>
        <w:t>保护范围内，不</w:t>
      </w:r>
      <w:r>
        <w:rPr>
          <w:rFonts w:hint="default" w:ascii="Times New Roman" w:hAnsi="Times New Roman" w:eastAsia="仿宋_GB2312" w:cs="Times New Roman"/>
          <w:sz w:val="32"/>
          <w:szCs w:val="32"/>
          <w:lang w:eastAsia="zh-CN"/>
        </w:rPr>
        <w:t>得</w:t>
      </w:r>
      <w:r>
        <w:rPr>
          <w:rFonts w:hint="default" w:ascii="Times New Roman" w:hAnsi="Times New Roman" w:eastAsia="仿宋_GB2312" w:cs="Times New Roman"/>
          <w:sz w:val="32"/>
          <w:szCs w:val="32"/>
        </w:rPr>
        <w:t>再开凿其他生产用水井，不</w:t>
      </w:r>
      <w:r>
        <w:rPr>
          <w:rFonts w:hint="default" w:ascii="Times New Roman" w:hAnsi="Times New Roman" w:eastAsia="仿宋_GB2312" w:cs="Times New Roman"/>
          <w:sz w:val="32"/>
          <w:szCs w:val="32"/>
          <w:lang w:eastAsia="zh-CN"/>
        </w:rPr>
        <w:t>得</w:t>
      </w:r>
      <w:r>
        <w:rPr>
          <w:rFonts w:hint="default" w:ascii="Times New Roman" w:hAnsi="Times New Roman" w:eastAsia="仿宋_GB2312" w:cs="Times New Roman"/>
          <w:sz w:val="32"/>
          <w:szCs w:val="32"/>
        </w:rPr>
        <w:t>使用工业废水或</w:t>
      </w:r>
      <w:r>
        <w:rPr>
          <w:rFonts w:hint="default" w:ascii="Times New Roman" w:hAnsi="Times New Roman" w:eastAsia="仿宋_GB2312" w:cs="Times New Roman"/>
          <w:sz w:val="32"/>
          <w:szCs w:val="32"/>
          <w:lang w:eastAsia="zh-CN"/>
        </w:rPr>
        <w:t>者</w:t>
      </w:r>
      <w:r>
        <w:rPr>
          <w:rFonts w:hint="default" w:ascii="Times New Roman" w:hAnsi="Times New Roman" w:eastAsia="仿宋_GB2312" w:cs="Times New Roman"/>
          <w:sz w:val="32"/>
          <w:szCs w:val="32"/>
        </w:rPr>
        <w:t>生活污水灌溉和施用持久性或</w:t>
      </w:r>
      <w:r>
        <w:rPr>
          <w:rFonts w:hint="default" w:ascii="Times New Roman" w:hAnsi="Times New Roman" w:eastAsia="仿宋_GB2312" w:cs="Times New Roman"/>
          <w:sz w:val="32"/>
          <w:szCs w:val="32"/>
          <w:lang w:eastAsia="zh-CN"/>
        </w:rPr>
        <w:t>者</w:t>
      </w:r>
      <w:r>
        <w:rPr>
          <w:rFonts w:hint="default" w:ascii="Times New Roman" w:hAnsi="Times New Roman" w:eastAsia="仿宋_GB2312" w:cs="Times New Roman"/>
          <w:sz w:val="32"/>
          <w:szCs w:val="32"/>
        </w:rPr>
        <w:t>剧毒的农药，不</w:t>
      </w:r>
      <w:r>
        <w:rPr>
          <w:rFonts w:hint="default" w:ascii="Times New Roman" w:hAnsi="Times New Roman" w:eastAsia="仿宋_GB2312" w:cs="Times New Roman"/>
          <w:sz w:val="32"/>
          <w:szCs w:val="32"/>
          <w:lang w:eastAsia="zh-CN"/>
        </w:rPr>
        <w:t>得</w:t>
      </w:r>
      <w:r>
        <w:rPr>
          <w:rFonts w:hint="default" w:ascii="Times New Roman" w:hAnsi="Times New Roman" w:eastAsia="仿宋_GB2312" w:cs="Times New Roman"/>
          <w:sz w:val="32"/>
          <w:szCs w:val="32"/>
        </w:rPr>
        <w:t>修建渗水厕所和</w:t>
      </w:r>
      <w:r>
        <w:rPr>
          <w:rFonts w:hint="default" w:ascii="Times New Roman" w:hAnsi="Times New Roman" w:eastAsia="仿宋_GB2312" w:cs="Times New Roman"/>
          <w:color w:val="0C0C0C"/>
          <w:sz w:val="32"/>
          <w:szCs w:val="32"/>
        </w:rPr>
        <w:t>污废水渗水坑、堆放废渣和垃圾或</w:t>
      </w:r>
      <w:r>
        <w:rPr>
          <w:rFonts w:hint="default" w:ascii="Times New Roman" w:hAnsi="Times New Roman" w:eastAsia="仿宋_GB2312" w:cs="Times New Roman"/>
          <w:color w:val="0C0C0C"/>
          <w:sz w:val="32"/>
          <w:szCs w:val="32"/>
          <w:lang w:eastAsia="zh-CN"/>
        </w:rPr>
        <w:t>者</w:t>
      </w:r>
      <w:r>
        <w:rPr>
          <w:rFonts w:hint="default" w:ascii="Times New Roman" w:hAnsi="Times New Roman" w:eastAsia="仿宋_GB2312" w:cs="Times New Roman"/>
          <w:color w:val="0C0C0C"/>
          <w:sz w:val="32"/>
          <w:szCs w:val="32"/>
        </w:rPr>
        <w:t>铺设污水渠道，不</w:t>
      </w:r>
      <w:r>
        <w:rPr>
          <w:rFonts w:hint="default" w:ascii="Times New Roman" w:hAnsi="Times New Roman" w:eastAsia="仿宋_GB2312" w:cs="Times New Roman"/>
          <w:color w:val="0C0C0C"/>
          <w:sz w:val="32"/>
          <w:szCs w:val="32"/>
          <w:lang w:eastAsia="zh-CN"/>
        </w:rPr>
        <w:t>得</w:t>
      </w:r>
      <w:r>
        <w:rPr>
          <w:rFonts w:hint="default" w:ascii="Times New Roman" w:hAnsi="Times New Roman" w:eastAsia="仿宋_GB2312" w:cs="Times New Roman"/>
          <w:color w:val="0C0C0C"/>
          <w:sz w:val="32"/>
          <w:szCs w:val="32"/>
        </w:rPr>
        <w:t>从事破坏深层土层的活动。雨季应</w:t>
      </w:r>
      <w:r>
        <w:rPr>
          <w:rFonts w:hint="default" w:ascii="Times New Roman" w:hAnsi="Times New Roman" w:eastAsia="仿宋_GB2312" w:cs="Times New Roman"/>
          <w:color w:val="0C0C0C"/>
          <w:sz w:val="32"/>
          <w:szCs w:val="32"/>
          <w:lang w:eastAsia="zh-CN"/>
        </w:rPr>
        <w:t>当</w:t>
      </w:r>
      <w:r>
        <w:rPr>
          <w:rFonts w:hint="default" w:ascii="Times New Roman" w:hAnsi="Times New Roman" w:eastAsia="仿宋_GB2312" w:cs="Times New Roman"/>
          <w:color w:val="0C0C0C"/>
          <w:sz w:val="32"/>
          <w:szCs w:val="32"/>
        </w:rPr>
        <w:t>及时疏导地表积水，防止积水入渗和漫溢井内。</w:t>
      </w:r>
      <w:r>
        <w:rPr>
          <w:rFonts w:hint="default" w:ascii="Times New Roman" w:hAnsi="Times New Roman" w:eastAsia="仿宋_GB2312" w:cs="Times New Roman"/>
          <w:color w:val="0C0C0C"/>
          <w:sz w:val="32"/>
          <w:szCs w:val="32"/>
          <w:lang w:eastAsia="zh-CN"/>
        </w:rPr>
        <w:t>若公共供水管网覆盖，必须接入管网并封停地下水井。</w:t>
      </w:r>
    </w:p>
    <w:p w14:paraId="7AA2D00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C0C0C"/>
          <w:sz w:val="32"/>
          <w:szCs w:val="32"/>
        </w:rPr>
      </w:pPr>
      <w:r>
        <w:rPr>
          <w:rFonts w:hint="default" w:ascii="Times New Roman" w:hAnsi="Times New Roman" w:eastAsia="仿宋_GB2312" w:cs="Times New Roman"/>
          <w:color w:val="000000"/>
          <w:sz w:val="32"/>
          <w:szCs w:val="32"/>
        </w:rPr>
        <w:t>（四）截引沟溪水作为水源的，</w:t>
      </w:r>
      <w:r>
        <w:rPr>
          <w:rFonts w:hint="default" w:ascii="Times New Roman" w:hAnsi="Times New Roman" w:eastAsia="仿宋_GB2312" w:cs="Times New Roman"/>
          <w:color w:val="000000"/>
          <w:sz w:val="32"/>
          <w:szCs w:val="32"/>
          <w:lang w:eastAsia="zh-CN"/>
        </w:rPr>
        <w:t>水源地保护范围内</w:t>
      </w:r>
      <w:r>
        <w:rPr>
          <w:rFonts w:hint="default" w:ascii="Times New Roman" w:hAnsi="Times New Roman" w:eastAsia="仿宋_GB2312" w:cs="Times New Roman"/>
          <w:color w:val="000000"/>
          <w:sz w:val="32"/>
          <w:szCs w:val="32"/>
        </w:rPr>
        <w:t>，不</w:t>
      </w:r>
      <w:r>
        <w:rPr>
          <w:rFonts w:hint="default" w:ascii="Times New Roman" w:hAnsi="Times New Roman" w:eastAsia="仿宋_GB2312" w:cs="Times New Roman"/>
          <w:color w:val="000000"/>
          <w:sz w:val="32"/>
          <w:szCs w:val="32"/>
          <w:lang w:eastAsia="zh-CN"/>
        </w:rPr>
        <w:t>得</w:t>
      </w:r>
      <w:r>
        <w:rPr>
          <w:rFonts w:hint="default" w:ascii="Times New Roman" w:hAnsi="Times New Roman" w:eastAsia="仿宋_GB2312" w:cs="Times New Roman"/>
          <w:color w:val="000000"/>
          <w:sz w:val="32"/>
          <w:szCs w:val="32"/>
        </w:rPr>
        <w:t>从事采矿、放牧、构建建筑物等污染水源的破坏活动。</w:t>
      </w:r>
    </w:p>
    <w:p w14:paraId="739F33A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C0C0C"/>
          <w:sz w:val="32"/>
          <w:szCs w:val="32"/>
        </w:rPr>
        <w:t>（五）供水工程的沉淀池、蓄水池、泵站外围</w:t>
      </w:r>
      <w:r>
        <w:rPr>
          <w:rFonts w:hint="default" w:ascii="Times New Roman" w:hAnsi="Times New Roman" w:eastAsia="仿宋_GB2312" w:cs="Times New Roman"/>
          <w:color w:val="0C0C0C"/>
          <w:sz w:val="32"/>
          <w:szCs w:val="32"/>
          <w:highlight w:val="none"/>
          <w:lang w:val="en-US" w:eastAsia="zh-CN"/>
        </w:rPr>
        <w:t>50</w:t>
      </w:r>
      <w:r>
        <w:rPr>
          <w:rFonts w:hint="default" w:ascii="Times New Roman" w:hAnsi="Times New Roman" w:eastAsia="仿宋_GB2312" w:cs="Times New Roman"/>
          <w:color w:val="0C0C0C"/>
          <w:sz w:val="32"/>
          <w:szCs w:val="32"/>
          <w:highlight w:val="none"/>
        </w:rPr>
        <w:t>米范围</w:t>
      </w:r>
      <w:r>
        <w:rPr>
          <w:rFonts w:hint="default" w:ascii="Times New Roman" w:hAnsi="Times New Roman" w:eastAsia="仿宋_GB2312" w:cs="Times New Roman"/>
          <w:color w:val="0C0C0C"/>
          <w:sz w:val="32"/>
          <w:szCs w:val="32"/>
        </w:rPr>
        <w:t>内，不</w:t>
      </w:r>
      <w:r>
        <w:rPr>
          <w:rFonts w:hint="default" w:ascii="Times New Roman" w:hAnsi="Times New Roman" w:eastAsia="仿宋_GB2312" w:cs="Times New Roman"/>
          <w:color w:val="0C0C0C"/>
          <w:sz w:val="32"/>
          <w:szCs w:val="32"/>
          <w:lang w:eastAsia="zh-CN"/>
        </w:rPr>
        <w:t>应当</w:t>
      </w:r>
      <w:r>
        <w:rPr>
          <w:rFonts w:hint="default" w:ascii="Times New Roman" w:hAnsi="Times New Roman" w:eastAsia="仿宋_GB2312" w:cs="Times New Roman"/>
          <w:color w:val="0C0C0C"/>
          <w:sz w:val="32"/>
          <w:szCs w:val="32"/>
        </w:rPr>
        <w:t>设立生活区</w:t>
      </w:r>
      <w:r>
        <w:rPr>
          <w:rFonts w:hint="default" w:ascii="Times New Roman" w:hAnsi="Times New Roman" w:eastAsia="仿宋_GB2312" w:cs="Times New Roman"/>
          <w:color w:val="0C0C0C"/>
          <w:sz w:val="32"/>
          <w:szCs w:val="32"/>
          <w:lang w:eastAsia="zh-CN"/>
        </w:rPr>
        <w:t>，不得</w:t>
      </w:r>
      <w:r>
        <w:rPr>
          <w:rFonts w:hint="default" w:ascii="Times New Roman" w:hAnsi="Times New Roman" w:eastAsia="仿宋_GB2312" w:cs="Times New Roman"/>
          <w:color w:val="0C0C0C"/>
          <w:sz w:val="32"/>
          <w:szCs w:val="32"/>
        </w:rPr>
        <w:t>修建畜禽饲养场、污水渠道</w:t>
      </w:r>
      <w:r>
        <w:rPr>
          <w:rFonts w:hint="default" w:ascii="Times New Roman" w:hAnsi="Times New Roman" w:eastAsia="仿宋_GB2312" w:cs="Times New Roman"/>
          <w:color w:val="0C0C0C"/>
          <w:sz w:val="32"/>
          <w:szCs w:val="32"/>
          <w:lang w:eastAsia="zh-CN"/>
        </w:rPr>
        <w:t>、</w:t>
      </w:r>
      <w:r>
        <w:rPr>
          <w:rFonts w:hint="default" w:ascii="Times New Roman" w:hAnsi="Times New Roman" w:eastAsia="仿宋_GB2312" w:cs="Times New Roman"/>
          <w:color w:val="0C0C0C"/>
          <w:sz w:val="32"/>
          <w:szCs w:val="32"/>
        </w:rPr>
        <w:t>渗水厕所、渗水坑</w:t>
      </w:r>
      <w:r>
        <w:rPr>
          <w:rFonts w:hint="default" w:ascii="Times New Roman" w:hAnsi="Times New Roman" w:eastAsia="仿宋_GB2312" w:cs="Times New Roman"/>
          <w:color w:val="0C0C0C"/>
          <w:sz w:val="32"/>
          <w:szCs w:val="32"/>
          <w:lang w:eastAsia="zh-CN"/>
        </w:rPr>
        <w:t>，不得</w:t>
      </w:r>
      <w:r>
        <w:rPr>
          <w:rFonts w:hint="default" w:ascii="Times New Roman" w:hAnsi="Times New Roman" w:eastAsia="仿宋_GB2312" w:cs="Times New Roman"/>
          <w:color w:val="0C0C0C"/>
          <w:sz w:val="32"/>
          <w:szCs w:val="32"/>
        </w:rPr>
        <w:t>堆放垃圾、粪便</w:t>
      </w:r>
      <w:r>
        <w:rPr>
          <w:rFonts w:hint="default" w:ascii="Times New Roman" w:hAnsi="Times New Roman" w:eastAsia="仿宋_GB2312" w:cs="Times New Roman"/>
          <w:color w:val="0C0C0C"/>
          <w:sz w:val="32"/>
          <w:szCs w:val="32"/>
          <w:lang w:eastAsia="zh-CN"/>
        </w:rPr>
        <w:t>等</w:t>
      </w:r>
      <w:r>
        <w:rPr>
          <w:rFonts w:hint="default" w:ascii="Times New Roman" w:hAnsi="Times New Roman" w:eastAsia="仿宋_GB2312" w:cs="Times New Roman"/>
          <w:color w:val="0C0C0C"/>
          <w:sz w:val="32"/>
          <w:szCs w:val="32"/>
        </w:rPr>
        <w:t>。</w:t>
      </w:r>
    </w:p>
    <w:p w14:paraId="1FBFE3B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eastAsia="zh-CN"/>
        </w:rPr>
        <w:t>三</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供水管理单位要</w:t>
      </w:r>
      <w:bookmarkStart w:id="0" w:name="OLE_LINK2"/>
      <w:r>
        <w:rPr>
          <w:rFonts w:hint="default" w:ascii="Times New Roman" w:hAnsi="Times New Roman" w:eastAsia="仿宋_GB2312" w:cs="Times New Roman"/>
          <w:sz w:val="32"/>
          <w:szCs w:val="32"/>
        </w:rPr>
        <w:t>按照《生活饮用水卫生标准》</w:t>
      </w:r>
      <w:r>
        <w:rPr>
          <w:rFonts w:hint="default" w:ascii="Times New Roman" w:hAnsi="Times New Roman" w:eastAsia="仿宋_GB2312" w:cs="Times New Roman"/>
          <w:color w:val="auto"/>
          <w:sz w:val="32"/>
          <w:szCs w:val="32"/>
        </w:rPr>
        <w:t>（GB5749</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highlight w:val="none"/>
        </w:rPr>
        <w:t>《村镇供水工程技术规范》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GB/</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43824</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sz w:val="32"/>
          <w:szCs w:val="32"/>
        </w:rPr>
        <w:t>的规定</w:t>
      </w:r>
      <w:bookmarkEnd w:id="0"/>
      <w:r>
        <w:rPr>
          <w:rFonts w:hint="default" w:ascii="Times New Roman" w:hAnsi="Times New Roman" w:eastAsia="仿宋_GB2312" w:cs="Times New Roman"/>
          <w:sz w:val="32"/>
          <w:szCs w:val="32"/>
        </w:rPr>
        <w:t>进行水质检测，</w:t>
      </w:r>
      <w:r>
        <w:rPr>
          <w:rFonts w:hint="default" w:ascii="Times New Roman" w:hAnsi="Times New Roman" w:eastAsia="仿宋_GB2312" w:cs="Times New Roman"/>
          <w:sz w:val="32"/>
          <w:szCs w:val="32"/>
          <w:lang w:eastAsia="zh-CN"/>
        </w:rPr>
        <w:t>应当设立水质检测室，配备仪器设备以及专业检测人员，具备检测色度、浑浊度、pH、菌落总数、总大肠菌群、耐热大肠菌群、消毒剂余量等常规指标</w:t>
      </w:r>
      <w:r>
        <w:rPr>
          <w:rFonts w:hint="default" w:ascii="Times New Roman" w:hAnsi="Times New Roman" w:eastAsia="仿宋_GB2312" w:cs="Times New Roman"/>
          <w:sz w:val="32"/>
          <w:szCs w:val="32"/>
          <w:lang w:val="en-US" w:eastAsia="zh-CN"/>
        </w:rPr>
        <w:t>的检测能力，</w:t>
      </w:r>
      <w:r>
        <w:rPr>
          <w:rFonts w:hint="default" w:ascii="Times New Roman" w:hAnsi="Times New Roman" w:eastAsia="仿宋_GB2312" w:cs="Times New Roman"/>
          <w:sz w:val="32"/>
          <w:szCs w:val="32"/>
        </w:rPr>
        <w:t>保证工程受益范围内供水质量达到生活饮用水</w:t>
      </w:r>
      <w:r>
        <w:rPr>
          <w:rFonts w:hint="default" w:ascii="Times New Roman" w:hAnsi="Times New Roman" w:eastAsia="仿宋_GB2312" w:cs="Times New Roman"/>
          <w:sz w:val="32"/>
          <w:szCs w:val="32"/>
          <w:lang w:eastAsia="zh-CN"/>
        </w:rPr>
        <w:t>卫生</w:t>
      </w:r>
      <w:r>
        <w:rPr>
          <w:rFonts w:hint="default" w:ascii="Times New Roman" w:hAnsi="Times New Roman" w:eastAsia="仿宋_GB2312" w:cs="Times New Roman"/>
          <w:sz w:val="32"/>
          <w:szCs w:val="32"/>
        </w:rPr>
        <w:t>标准。</w:t>
      </w:r>
    </w:p>
    <w:p w14:paraId="5C2C196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eastAsia="zh-CN"/>
        </w:rPr>
        <w:t>四</w:t>
      </w:r>
      <w:r>
        <w:rPr>
          <w:rFonts w:hint="default" w:ascii="Times New Roman" w:hAnsi="Times New Roman" w:eastAsia="仿宋_GB2312" w:cs="Times New Roman"/>
          <w:b/>
          <w:bCs/>
          <w:sz w:val="32"/>
          <w:szCs w:val="32"/>
        </w:rPr>
        <w:t xml:space="preserve">条 </w:t>
      </w:r>
      <w:r>
        <w:rPr>
          <w:rFonts w:hint="default" w:ascii="Times New Roman" w:hAnsi="Times New Roman" w:eastAsia="仿宋_GB2312" w:cs="Times New Roman"/>
          <w:sz w:val="32"/>
          <w:szCs w:val="32"/>
        </w:rPr>
        <w:t>凡因开矿、建厂或</w:t>
      </w:r>
      <w:r>
        <w:rPr>
          <w:rFonts w:hint="default" w:ascii="Times New Roman" w:hAnsi="Times New Roman" w:eastAsia="仿宋_GB2312" w:cs="Times New Roman"/>
          <w:sz w:val="32"/>
          <w:szCs w:val="32"/>
          <w:lang w:eastAsia="zh-CN"/>
        </w:rPr>
        <w:t>者</w:t>
      </w:r>
      <w:r>
        <w:rPr>
          <w:rFonts w:hint="default" w:ascii="Times New Roman" w:hAnsi="Times New Roman" w:eastAsia="仿宋_GB2312" w:cs="Times New Roman"/>
          <w:sz w:val="32"/>
          <w:szCs w:val="32"/>
        </w:rPr>
        <w:t>进行</w:t>
      </w:r>
      <w:r>
        <w:rPr>
          <w:rFonts w:hint="default" w:ascii="Times New Roman" w:hAnsi="Times New Roman" w:eastAsia="仿宋_GB2312" w:cs="Times New Roman"/>
          <w:sz w:val="32"/>
          <w:szCs w:val="32"/>
          <w:lang w:eastAsia="zh-CN"/>
        </w:rPr>
        <w:t>其他</w:t>
      </w:r>
      <w:r>
        <w:rPr>
          <w:rFonts w:hint="default" w:ascii="Times New Roman" w:hAnsi="Times New Roman" w:eastAsia="仿宋_GB2312" w:cs="Times New Roman"/>
          <w:sz w:val="32"/>
          <w:szCs w:val="32"/>
        </w:rPr>
        <w:t>生产建设活动造成水源变化、水质污染和工程损坏，引起饮水不安全的</w:t>
      </w:r>
      <w:r>
        <w:rPr>
          <w:rFonts w:hint="default" w:ascii="Times New Roman" w:hAnsi="Times New Roman" w:eastAsia="仿宋_GB2312" w:cs="Times New Roman"/>
          <w:color w:val="auto"/>
          <w:sz w:val="32"/>
          <w:szCs w:val="32"/>
          <w:lang w:eastAsia="zh-CN"/>
        </w:rPr>
        <w:t>行为</w:t>
      </w:r>
      <w:r>
        <w:rPr>
          <w:rFonts w:hint="default" w:ascii="Times New Roman" w:hAnsi="Times New Roman" w:eastAsia="仿宋_GB2312" w:cs="Times New Roman"/>
          <w:sz w:val="32"/>
          <w:szCs w:val="32"/>
        </w:rPr>
        <w:t>，应</w:t>
      </w:r>
      <w:r>
        <w:rPr>
          <w:rFonts w:hint="default" w:ascii="Times New Roman" w:hAnsi="Times New Roman" w:eastAsia="仿宋_GB2312" w:cs="Times New Roman"/>
          <w:sz w:val="32"/>
          <w:szCs w:val="32"/>
          <w:lang w:eastAsia="zh-CN"/>
        </w:rPr>
        <w:t>当</w:t>
      </w:r>
      <w:r>
        <w:rPr>
          <w:rFonts w:hint="eastAsia" w:ascii="仿宋_GB2312" w:hAnsi="仿宋_GB2312" w:eastAsia="仿宋_GB2312" w:cs="仿宋_GB2312"/>
          <w:sz w:val="32"/>
          <w:szCs w:val="32"/>
        </w:rPr>
        <w:t>按“谁污染谁负责，谁损坏谁补偿”的</w:t>
      </w:r>
      <w:r>
        <w:rPr>
          <w:rFonts w:hint="default" w:ascii="Times New Roman" w:hAnsi="Times New Roman" w:eastAsia="仿宋_GB2312" w:cs="Times New Roman"/>
          <w:sz w:val="32"/>
          <w:szCs w:val="32"/>
        </w:rPr>
        <w:t>原则，赔偿损失、维修或</w:t>
      </w:r>
      <w:r>
        <w:rPr>
          <w:rFonts w:hint="default" w:ascii="Times New Roman" w:hAnsi="Times New Roman" w:eastAsia="仿宋_GB2312" w:cs="Times New Roman"/>
          <w:sz w:val="32"/>
          <w:szCs w:val="32"/>
          <w:lang w:eastAsia="zh-CN"/>
        </w:rPr>
        <w:t>者</w:t>
      </w:r>
      <w:r>
        <w:rPr>
          <w:rFonts w:hint="default" w:ascii="Times New Roman" w:hAnsi="Times New Roman" w:eastAsia="仿宋_GB2312" w:cs="Times New Roman"/>
          <w:sz w:val="32"/>
          <w:szCs w:val="32"/>
        </w:rPr>
        <w:t>改建</w:t>
      </w:r>
      <w:r>
        <w:rPr>
          <w:rFonts w:hint="default" w:ascii="Times New Roman" w:hAnsi="Times New Roman" w:eastAsia="仿宋_GB2312" w:cs="Times New Roman"/>
          <w:sz w:val="32"/>
          <w:szCs w:val="32"/>
          <w:lang w:eastAsia="zh-CN"/>
        </w:rPr>
        <w:t>供水</w:t>
      </w:r>
      <w:r>
        <w:rPr>
          <w:rFonts w:hint="default" w:ascii="Times New Roman" w:hAnsi="Times New Roman" w:eastAsia="仿宋_GB2312" w:cs="Times New Roman"/>
          <w:sz w:val="32"/>
          <w:szCs w:val="32"/>
        </w:rPr>
        <w:t xml:space="preserve">工程。 </w:t>
      </w:r>
    </w:p>
    <w:p w14:paraId="79CF6EA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乡镇（街道）</w:t>
      </w:r>
      <w:r>
        <w:rPr>
          <w:rFonts w:hint="default" w:ascii="Times New Roman" w:hAnsi="Times New Roman" w:eastAsia="仿宋_GB2312" w:cs="Times New Roman"/>
          <w:color w:val="000000" w:themeColor="text1"/>
          <w:sz w:val="32"/>
          <w:szCs w:val="32"/>
          <w14:textFill>
            <w14:solidFill>
              <w14:schemeClr w14:val="tx1"/>
            </w14:solidFill>
          </w14:textFill>
        </w:rPr>
        <w:t>及供水管理单位要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编</w:t>
      </w:r>
      <w:r>
        <w:rPr>
          <w:rFonts w:hint="default" w:ascii="Times New Roman" w:hAnsi="Times New Roman" w:eastAsia="仿宋_GB2312" w:cs="Times New Roman"/>
          <w:color w:val="000000" w:themeColor="text1"/>
          <w:sz w:val="32"/>
          <w:szCs w:val="32"/>
          <w14:textFill>
            <w14:solidFill>
              <w14:schemeClr w14:val="tx1"/>
            </w14:solidFill>
          </w14:textFill>
        </w:rPr>
        <w:t>制农村饮水安全突发事件和安全保障应急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方</w:t>
      </w:r>
      <w:r>
        <w:rPr>
          <w:rFonts w:hint="default" w:ascii="Times New Roman" w:hAnsi="Times New Roman" w:eastAsia="仿宋_GB2312" w:cs="Times New Roman"/>
          <w:color w:val="000000" w:themeColor="text1"/>
          <w:sz w:val="32"/>
          <w:szCs w:val="32"/>
          <w14:textFill>
            <w14:solidFill>
              <w14:schemeClr w14:val="tx1"/>
            </w14:solidFill>
          </w14:textFill>
        </w:rPr>
        <w:t>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每年至少</w:t>
      </w:r>
      <w:r>
        <w:rPr>
          <w:rFonts w:hint="default" w:ascii="Times New Roman" w:hAnsi="Times New Roman" w:eastAsia="仿宋_GB2312" w:cs="Times New Roman"/>
          <w:sz w:val="32"/>
          <w:szCs w:val="32"/>
        </w:rPr>
        <w:t>开展</w:t>
      </w:r>
      <w:r>
        <w:rPr>
          <w:rFonts w:hint="default" w:ascii="Times New Roman" w:hAnsi="Times New Roman" w:eastAsia="仿宋_GB2312" w:cs="Times New Roman"/>
          <w:sz w:val="32"/>
          <w:szCs w:val="32"/>
          <w:lang w:eastAsia="zh-CN"/>
        </w:rPr>
        <w:t>一次</w:t>
      </w:r>
      <w:r>
        <w:rPr>
          <w:rFonts w:hint="default" w:ascii="Times New Roman" w:hAnsi="Times New Roman" w:eastAsia="仿宋_GB2312" w:cs="Times New Roman"/>
          <w:sz w:val="32"/>
          <w:szCs w:val="32"/>
        </w:rPr>
        <w:t>应急演练，演练后形成评估报告并报县水务局备案</w:t>
      </w:r>
      <w:r>
        <w:rPr>
          <w:rFonts w:hint="default"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建立应急保障体系，落实重大事件值班、报告、检测、处理制度，形成有效的预警和应急救援机制，提高农村饮水安全突发事件应急</w:t>
      </w:r>
      <w:r>
        <w:rPr>
          <w:rFonts w:hint="default" w:ascii="Times New Roman" w:hAnsi="Times New Roman" w:eastAsia="仿宋_GB2312" w:cs="Times New Roman"/>
          <w:sz w:val="32"/>
          <w:szCs w:val="32"/>
          <w:lang w:eastAsia="zh-CN"/>
        </w:rPr>
        <w:t>处置</w:t>
      </w:r>
      <w:r>
        <w:rPr>
          <w:rFonts w:hint="default" w:ascii="Times New Roman" w:hAnsi="Times New Roman" w:eastAsia="仿宋_GB2312" w:cs="Times New Roman"/>
          <w:sz w:val="32"/>
          <w:szCs w:val="32"/>
        </w:rPr>
        <w:t>能力。</w:t>
      </w:r>
    </w:p>
    <w:p w14:paraId="58494FA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14:paraId="5B6D9C6C">
      <w:pPr>
        <w:keepNext w:val="0"/>
        <w:keepLines w:val="0"/>
        <w:pageBreakBefore w:val="0"/>
        <w:numPr>
          <w:ilvl w:val="0"/>
          <w:numId w:val="4"/>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工程设施及设备管理</w:t>
      </w:r>
    </w:p>
    <w:p w14:paraId="39F9E955">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sz w:val="32"/>
          <w:szCs w:val="32"/>
        </w:rPr>
      </w:pPr>
    </w:p>
    <w:p w14:paraId="5FDA221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w:t>
      </w:r>
      <w:r>
        <w:rPr>
          <w:rFonts w:hint="default" w:ascii="Times New Roman" w:hAnsi="Times New Roman" w:eastAsia="仿宋_GB2312" w:cs="Times New Roman"/>
          <w:b/>
          <w:bCs/>
          <w:sz w:val="32"/>
          <w:szCs w:val="32"/>
          <w:lang w:eastAsia="zh-CN"/>
        </w:rPr>
        <w:t>四</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农村</w:t>
      </w:r>
      <w:r>
        <w:rPr>
          <w:rFonts w:hint="default" w:ascii="Times New Roman" w:hAnsi="Times New Roman" w:eastAsia="仿宋_GB2312" w:cs="Times New Roman"/>
          <w:color w:val="auto"/>
          <w:spacing w:val="-4"/>
          <w:sz w:val="32"/>
          <w:szCs w:val="32"/>
          <w:lang w:eastAsia="zh-CN"/>
        </w:rPr>
        <w:t>供水</w:t>
      </w:r>
      <w:r>
        <w:rPr>
          <w:rFonts w:hint="default" w:ascii="Times New Roman" w:hAnsi="Times New Roman" w:eastAsia="仿宋_GB2312" w:cs="Times New Roman"/>
          <w:sz w:val="32"/>
          <w:szCs w:val="32"/>
        </w:rPr>
        <w:t>工程应</w:t>
      </w:r>
      <w:r>
        <w:rPr>
          <w:rFonts w:hint="default" w:ascii="Times New Roman" w:hAnsi="Times New Roman" w:eastAsia="仿宋_GB2312" w:cs="Times New Roman"/>
          <w:sz w:val="32"/>
          <w:szCs w:val="32"/>
          <w:lang w:eastAsia="zh-CN"/>
        </w:rPr>
        <w:t>当</w:t>
      </w:r>
      <w:r>
        <w:rPr>
          <w:rFonts w:hint="default" w:ascii="Times New Roman" w:hAnsi="Times New Roman" w:eastAsia="仿宋_GB2312" w:cs="Times New Roman"/>
          <w:sz w:val="32"/>
          <w:szCs w:val="32"/>
        </w:rPr>
        <w:t>优先保证工程设计范围内居民生活用水需要。在水资源允许的条件下，可适当扩大供水范围。</w:t>
      </w:r>
    </w:p>
    <w:p w14:paraId="78FE107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w:t>
      </w:r>
      <w:r>
        <w:rPr>
          <w:rFonts w:hint="default"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供水管理单位应</w:t>
      </w:r>
      <w:r>
        <w:rPr>
          <w:rFonts w:hint="default" w:ascii="Times New Roman" w:hAnsi="Times New Roman" w:eastAsia="仿宋_GB2312" w:cs="Times New Roman"/>
          <w:sz w:val="32"/>
          <w:szCs w:val="32"/>
          <w:lang w:eastAsia="zh-CN"/>
        </w:rPr>
        <w:t>当</w:t>
      </w:r>
      <w:r>
        <w:rPr>
          <w:rFonts w:hint="default" w:ascii="Times New Roman" w:hAnsi="Times New Roman" w:eastAsia="仿宋_GB2312" w:cs="Times New Roman"/>
          <w:sz w:val="32"/>
          <w:szCs w:val="32"/>
        </w:rPr>
        <w:t>定期观测取水口水</w:t>
      </w:r>
      <w:r>
        <w:rPr>
          <w:rFonts w:hint="default" w:ascii="Times New Roman" w:hAnsi="Times New Roman" w:eastAsia="仿宋_GB2312" w:cs="Times New Roman"/>
          <w:color w:val="auto"/>
          <w:sz w:val="32"/>
          <w:szCs w:val="32"/>
          <w:lang w:eastAsia="zh-CN"/>
        </w:rPr>
        <w:t>量</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水质变化情况；及时清理取水口处的</w:t>
      </w:r>
      <w:r>
        <w:rPr>
          <w:rFonts w:hint="default" w:ascii="Times New Roman" w:hAnsi="Times New Roman" w:eastAsia="仿宋_GB2312" w:cs="Times New Roman"/>
          <w:color w:val="auto"/>
          <w:sz w:val="32"/>
          <w:szCs w:val="32"/>
          <w:lang w:eastAsia="zh-CN"/>
        </w:rPr>
        <w:t>淤泥、</w:t>
      </w:r>
      <w:r>
        <w:rPr>
          <w:rFonts w:hint="default" w:ascii="Times New Roman" w:hAnsi="Times New Roman" w:eastAsia="仿宋_GB2312" w:cs="Times New Roman"/>
          <w:sz w:val="32"/>
          <w:szCs w:val="32"/>
        </w:rPr>
        <w:t>杂草及其他漂浮物；汛期应</w:t>
      </w:r>
      <w:r>
        <w:rPr>
          <w:rFonts w:hint="default" w:ascii="Times New Roman" w:hAnsi="Times New Roman" w:eastAsia="仿宋_GB2312" w:cs="Times New Roman"/>
          <w:sz w:val="32"/>
          <w:szCs w:val="32"/>
          <w:lang w:eastAsia="zh-CN"/>
        </w:rPr>
        <w:t>当</w:t>
      </w:r>
      <w:r>
        <w:rPr>
          <w:rFonts w:hint="default" w:ascii="Times New Roman" w:hAnsi="Times New Roman" w:eastAsia="仿宋_GB2312" w:cs="Times New Roman"/>
          <w:sz w:val="32"/>
          <w:szCs w:val="32"/>
        </w:rPr>
        <w:t>对洪水危害予以防控；</w:t>
      </w:r>
      <w:r>
        <w:rPr>
          <w:rFonts w:hint="default"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构筑物内部每</w:t>
      </w:r>
      <w:r>
        <w:rPr>
          <w:rFonts w:hint="default" w:ascii="Times New Roman" w:hAnsi="Times New Roman" w:eastAsia="仿宋_GB2312" w:cs="Times New Roman"/>
          <w:sz w:val="32"/>
          <w:szCs w:val="32"/>
          <w:highlight w:val="none"/>
          <w:lang w:eastAsia="zh-CN"/>
        </w:rPr>
        <w:t>半年至少</w:t>
      </w:r>
      <w:r>
        <w:rPr>
          <w:rFonts w:hint="default" w:ascii="Times New Roman" w:hAnsi="Times New Roman" w:eastAsia="仿宋_GB2312" w:cs="Times New Roman"/>
          <w:sz w:val="32"/>
          <w:szCs w:val="32"/>
        </w:rPr>
        <w:t>进行一次清洗消毒。</w:t>
      </w:r>
    </w:p>
    <w:p w14:paraId="10CF05F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w:t>
      </w:r>
      <w:r>
        <w:rPr>
          <w:rFonts w:hint="default"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供水管理单位要确保水量、水质和水压符合规定标准</w:t>
      </w:r>
      <w:r>
        <w:rPr>
          <w:rFonts w:hint="default" w:ascii="Times New Roman" w:hAnsi="Times New Roman" w:eastAsia="仿宋_GB2312" w:cs="Times New Roman"/>
          <w:color w:val="auto"/>
          <w:sz w:val="32"/>
          <w:szCs w:val="32"/>
        </w:rPr>
        <w:t>，并保证安全稳定供水</w:t>
      </w:r>
      <w:r>
        <w:rPr>
          <w:rFonts w:hint="default" w:ascii="Times New Roman" w:hAnsi="Times New Roman" w:eastAsia="仿宋_GB2312" w:cs="Times New Roman"/>
          <w:sz w:val="32"/>
          <w:szCs w:val="32"/>
        </w:rPr>
        <w:t>。供水管理单位因检修、施工等原因需临时停水时，应</w:t>
      </w:r>
      <w:r>
        <w:rPr>
          <w:rFonts w:hint="default" w:ascii="Times New Roman" w:hAnsi="Times New Roman" w:eastAsia="仿宋_GB2312" w:cs="Times New Roman"/>
          <w:sz w:val="32"/>
          <w:szCs w:val="32"/>
          <w:lang w:eastAsia="zh-CN"/>
        </w:rPr>
        <w:t>当</w:t>
      </w:r>
      <w:r>
        <w:rPr>
          <w:rFonts w:hint="default" w:ascii="Times New Roman" w:hAnsi="Times New Roman" w:eastAsia="仿宋_GB2312" w:cs="Times New Roman"/>
          <w:sz w:val="32"/>
          <w:szCs w:val="32"/>
        </w:rPr>
        <w:t>会同村组在临时停水24小时前通知用水户，连续超过48小时不能恢复正常供水的，供水管理单位应</w:t>
      </w:r>
      <w:r>
        <w:rPr>
          <w:rFonts w:hint="default" w:ascii="Times New Roman" w:hAnsi="Times New Roman" w:eastAsia="仿宋_GB2312" w:cs="Times New Roman"/>
          <w:sz w:val="32"/>
          <w:szCs w:val="32"/>
          <w:lang w:eastAsia="zh-CN"/>
        </w:rPr>
        <w:t>当</w:t>
      </w:r>
      <w:r>
        <w:rPr>
          <w:rFonts w:hint="default" w:ascii="Times New Roman" w:hAnsi="Times New Roman" w:eastAsia="仿宋_GB2312" w:cs="Times New Roman"/>
          <w:sz w:val="32"/>
          <w:szCs w:val="32"/>
        </w:rPr>
        <w:t>采取应急供水措施，保障用水户基本生活用水需求</w:t>
      </w:r>
      <w:r>
        <w:rPr>
          <w:rFonts w:hint="default" w:ascii="Times New Roman" w:hAnsi="Times New Roman" w:eastAsia="仿宋_GB2312" w:cs="Times New Roman"/>
          <w:sz w:val="32"/>
          <w:szCs w:val="32"/>
          <w:lang w:eastAsia="zh-CN"/>
        </w:rPr>
        <w:t>，同时报上级主管部门备案</w:t>
      </w:r>
      <w:r>
        <w:rPr>
          <w:rFonts w:hint="default" w:ascii="Times New Roman" w:hAnsi="Times New Roman" w:eastAsia="仿宋_GB2312" w:cs="Times New Roman"/>
          <w:sz w:val="32"/>
          <w:szCs w:val="32"/>
        </w:rPr>
        <w:t>。因发生自然灾害或</w:t>
      </w:r>
      <w:r>
        <w:rPr>
          <w:rFonts w:hint="default" w:ascii="Times New Roman" w:hAnsi="Times New Roman" w:eastAsia="仿宋_GB2312" w:cs="Times New Roman"/>
          <w:sz w:val="32"/>
          <w:szCs w:val="32"/>
          <w:lang w:eastAsia="zh-CN"/>
        </w:rPr>
        <w:t>者</w:t>
      </w:r>
      <w:r>
        <w:rPr>
          <w:rFonts w:hint="default" w:ascii="Times New Roman" w:hAnsi="Times New Roman" w:eastAsia="仿宋_GB2312" w:cs="Times New Roman"/>
          <w:sz w:val="32"/>
          <w:szCs w:val="32"/>
        </w:rPr>
        <w:t>其他不可抗力无法提前通知的，应</w:t>
      </w:r>
      <w:r>
        <w:rPr>
          <w:rFonts w:hint="default" w:ascii="Times New Roman" w:hAnsi="Times New Roman" w:eastAsia="仿宋_GB2312" w:cs="Times New Roman"/>
          <w:sz w:val="32"/>
          <w:szCs w:val="32"/>
          <w:lang w:eastAsia="zh-CN"/>
        </w:rPr>
        <w:t>当</w:t>
      </w:r>
      <w:r>
        <w:rPr>
          <w:rFonts w:hint="default" w:ascii="Times New Roman" w:hAnsi="Times New Roman" w:eastAsia="仿宋_GB2312" w:cs="Times New Roman"/>
          <w:sz w:val="32"/>
          <w:szCs w:val="32"/>
        </w:rPr>
        <w:t>在抢修的同时通知村组和用水户。</w:t>
      </w:r>
    </w:p>
    <w:p w14:paraId="6B4A50C8">
      <w:pPr>
        <w:pStyle w:val="17"/>
        <w:keepNext w:val="0"/>
        <w:keepLines w:val="0"/>
        <w:pageBreakBefore w:val="0"/>
        <w:tabs>
          <w:tab w:val="left" w:pos="1196"/>
        </w:tabs>
        <w:kinsoku/>
        <w:wordWrap/>
        <w:overflowPunct/>
        <w:topLinePunct w:val="0"/>
        <w:autoSpaceDE/>
        <w:autoSpaceDN/>
        <w:bidi w:val="0"/>
        <w:adjustRightInd/>
        <w:snapToGrid/>
        <w:spacing w:line="560" w:lineRule="exact"/>
        <w:ind w:firstLine="5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bidi="ar-SA"/>
        </w:rPr>
        <w:t>第二十七条</w:t>
      </w:r>
      <w:r>
        <w:rPr>
          <w:rFonts w:hint="default" w:ascii="Times New Roman" w:hAnsi="Times New Roman" w:eastAsia="仿宋_GB2312" w:cs="Times New Roman"/>
          <w:sz w:val="32"/>
          <w:szCs w:val="32"/>
          <w:lang w:val="en-US" w:eastAsia="zh-CN" w:bidi="ar-SA"/>
        </w:rPr>
        <w:t xml:space="preserve"> 用水户应</w:t>
      </w:r>
      <w:r>
        <w:rPr>
          <w:rFonts w:hint="default" w:ascii="Times New Roman" w:hAnsi="Times New Roman" w:eastAsia="仿宋_GB2312" w:cs="Times New Roman"/>
          <w:sz w:val="32"/>
          <w:szCs w:val="32"/>
          <w:lang w:eastAsia="zh-CN"/>
        </w:rPr>
        <w:t>当</w:t>
      </w:r>
      <w:r>
        <w:rPr>
          <w:rFonts w:hint="default" w:ascii="Times New Roman" w:hAnsi="Times New Roman" w:eastAsia="仿宋_GB2312" w:cs="Times New Roman"/>
          <w:color w:val="auto"/>
          <w:sz w:val="32"/>
          <w:szCs w:val="32"/>
          <w:lang w:val="en-US" w:eastAsia="zh-CN" w:bidi="ar-SA"/>
        </w:rPr>
        <w:t>节约用水，</w:t>
      </w:r>
      <w:r>
        <w:rPr>
          <w:rFonts w:hint="default" w:ascii="Times New Roman" w:hAnsi="Times New Roman" w:eastAsia="仿宋_GB2312" w:cs="Times New Roman"/>
          <w:sz w:val="32"/>
          <w:szCs w:val="32"/>
          <w:lang w:val="en-US" w:eastAsia="zh-CN" w:bidi="ar-SA"/>
        </w:rPr>
        <w:t>按时交纳水费，不得拖欠或者拒付，</w:t>
      </w:r>
      <w:r>
        <w:rPr>
          <w:rFonts w:hint="default" w:ascii="Times New Roman" w:hAnsi="Times New Roman" w:eastAsia="仿宋_GB2312" w:cs="Times New Roman"/>
          <w:color w:val="auto"/>
          <w:sz w:val="32"/>
          <w:szCs w:val="32"/>
        </w:rPr>
        <w:t>逾期不交的，供水管理单位有权</w:t>
      </w:r>
      <w:r>
        <w:rPr>
          <w:rFonts w:hint="default" w:ascii="Times New Roman" w:hAnsi="Times New Roman" w:eastAsia="仿宋_GB2312" w:cs="Times New Roman"/>
          <w:color w:val="000000" w:themeColor="text1"/>
          <w:sz w:val="32"/>
          <w:szCs w:val="32"/>
          <w14:textFill>
            <w14:solidFill>
              <w14:schemeClr w14:val="tx1"/>
            </w14:solidFill>
          </w14:textFill>
        </w:rPr>
        <w:t>按合同约定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收取违约</w:t>
      </w:r>
      <w:r>
        <w:rPr>
          <w:rFonts w:hint="default" w:ascii="Times New Roman" w:hAnsi="Times New Roman" w:eastAsia="仿宋_GB2312" w:cs="Times New Roman"/>
          <w:color w:val="000000" w:themeColor="text1"/>
          <w:sz w:val="32"/>
          <w:szCs w:val="32"/>
          <w14:textFill>
            <w14:solidFill>
              <w14:schemeClr w14:val="tx1"/>
            </w14:solidFill>
          </w14:textFill>
        </w:rPr>
        <w:t>金直至停止供水</w:t>
      </w: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；不得擅自改变用水性质；不得</w:t>
      </w:r>
      <w:r>
        <w:rPr>
          <w:rFonts w:hint="default" w:ascii="Times New Roman" w:hAnsi="Times New Roman" w:eastAsia="仿宋_GB2312" w:cs="Times New Roman"/>
          <w:sz w:val="32"/>
          <w:szCs w:val="32"/>
          <w:lang w:val="en-US" w:eastAsia="zh-CN" w:bidi="ar-SA"/>
        </w:rPr>
        <w:t>擅自向其他单位和个人转供、销售水；不得超越水表设旁通管或者采取其他方式盗用水；不得损坏计量水表或者干扰水表正常计量；不得随意更换水表和移动水表位置；计量水表应当定期校验，计量水表不能正常使用或者达到有效使用年限的，用水户应当及时告知供水管理单位维修或者更换，所需费用由用水户承担。</w:t>
      </w:r>
    </w:p>
    <w:p w14:paraId="2918BA2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w:t>
      </w:r>
      <w:r>
        <w:rPr>
          <w:rFonts w:hint="default" w:ascii="Times New Roman" w:hAnsi="Times New Roman" w:eastAsia="仿宋_GB2312" w:cs="Times New Roman"/>
          <w:b/>
          <w:bCs/>
          <w:sz w:val="32"/>
          <w:szCs w:val="32"/>
          <w:lang w:eastAsia="zh-CN"/>
        </w:rPr>
        <w:t>八</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农村供水工程实行有偿供水、计量收费。受益区用水户要按规定安装计量设施，对不安装计量设施的用水户，供水管理单位有权拒绝供水。对确有困难的用水户，可协商分期安装或</w:t>
      </w:r>
      <w:r>
        <w:rPr>
          <w:rFonts w:hint="default" w:ascii="Times New Roman" w:hAnsi="Times New Roman" w:eastAsia="仿宋_GB2312" w:cs="Times New Roman"/>
          <w:sz w:val="32"/>
          <w:szCs w:val="32"/>
          <w:lang w:eastAsia="zh-CN"/>
        </w:rPr>
        <w:t>者</w:t>
      </w:r>
      <w:r>
        <w:rPr>
          <w:rFonts w:hint="default" w:ascii="Times New Roman" w:hAnsi="Times New Roman" w:eastAsia="仿宋_GB2312" w:cs="Times New Roman"/>
          <w:sz w:val="32"/>
          <w:szCs w:val="32"/>
        </w:rPr>
        <w:t>提供临时供水方案。供水管理单位应</w:t>
      </w:r>
      <w:r>
        <w:rPr>
          <w:rFonts w:hint="default" w:ascii="Times New Roman" w:hAnsi="Times New Roman" w:eastAsia="仿宋_GB2312" w:cs="Times New Roman"/>
          <w:sz w:val="32"/>
          <w:szCs w:val="32"/>
          <w:lang w:eastAsia="zh-CN"/>
        </w:rPr>
        <w:t>当</w:t>
      </w:r>
      <w:r>
        <w:rPr>
          <w:rFonts w:hint="default" w:ascii="Times New Roman" w:hAnsi="Times New Roman" w:eastAsia="仿宋_GB2312" w:cs="Times New Roman"/>
          <w:sz w:val="32"/>
          <w:szCs w:val="32"/>
        </w:rPr>
        <w:t>对用水户逐户登记造册，与用水户签订供水用水合同，明确双方的权利和义务。应</w:t>
      </w:r>
      <w:r>
        <w:rPr>
          <w:rFonts w:hint="default" w:ascii="Times New Roman" w:hAnsi="Times New Roman" w:eastAsia="仿宋_GB2312" w:cs="Times New Roman"/>
          <w:sz w:val="32"/>
          <w:szCs w:val="32"/>
          <w:lang w:eastAsia="zh-CN"/>
        </w:rPr>
        <w:t>当</w:t>
      </w:r>
      <w:r>
        <w:rPr>
          <w:rFonts w:hint="default" w:ascii="Times New Roman" w:hAnsi="Times New Roman" w:eastAsia="仿宋_GB2312" w:cs="Times New Roman"/>
          <w:sz w:val="32"/>
          <w:szCs w:val="32"/>
        </w:rPr>
        <w:t>积极推广和使用节水技术、产品和设备，实行计划用水和节约用水。缺水地区或</w:t>
      </w:r>
      <w:r>
        <w:rPr>
          <w:rFonts w:hint="default" w:ascii="Times New Roman" w:hAnsi="Times New Roman" w:eastAsia="仿宋_GB2312" w:cs="Times New Roman"/>
          <w:sz w:val="32"/>
          <w:szCs w:val="32"/>
          <w:lang w:eastAsia="zh-CN"/>
        </w:rPr>
        <w:t>者</w:t>
      </w:r>
      <w:r>
        <w:rPr>
          <w:rFonts w:hint="default" w:ascii="Times New Roman" w:hAnsi="Times New Roman" w:eastAsia="仿宋_GB2312" w:cs="Times New Roman"/>
          <w:sz w:val="32"/>
          <w:szCs w:val="32"/>
        </w:rPr>
        <w:t>缺水季节要实行用水定额管理，施行超额累进加价和季节浮动水价等制度。</w:t>
      </w:r>
    </w:p>
    <w:p w14:paraId="4A2D98B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lang w:eastAsia="zh-CN"/>
        </w:rPr>
        <w:t>收缴的水费需用于供水</w:t>
      </w:r>
      <w:r>
        <w:rPr>
          <w:rFonts w:hint="default" w:ascii="Times New Roman" w:hAnsi="Times New Roman" w:eastAsia="仿宋_GB2312" w:cs="Times New Roman"/>
          <w:sz w:val="32"/>
          <w:szCs w:val="32"/>
          <w:highlight w:val="none"/>
          <w:lang w:eastAsia="zh-CN"/>
        </w:rPr>
        <w:t>单位人员工资、工程运行、维护管理等，不得挪作他用，若有富余可按本办法第九条规定作为农村供水工程发展基金。</w:t>
      </w:r>
    </w:p>
    <w:p w14:paraId="187D970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rPr>
        <w:t>第二十</w:t>
      </w:r>
      <w:r>
        <w:rPr>
          <w:rFonts w:hint="default" w:ascii="Times New Roman" w:hAnsi="Times New Roman" w:eastAsia="仿宋_GB2312" w:cs="Times New Roman"/>
          <w:b/>
          <w:bCs/>
          <w:sz w:val="32"/>
          <w:szCs w:val="32"/>
          <w:highlight w:val="none"/>
          <w:lang w:eastAsia="zh-CN"/>
        </w:rPr>
        <w:t>九</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供水价格按照补偿成本、保本微利、节约用水、公平负担和兼顾用水户承受能力的原则核定。千吨万人以上供水工程（含政府投资和社会资本投资），供水价格由县发改局核定，其</w:t>
      </w:r>
      <w:r>
        <w:rPr>
          <w:rFonts w:hint="default" w:ascii="Times New Roman" w:hAnsi="Times New Roman" w:eastAsia="仿宋_GB2312" w:cs="Times New Roman"/>
          <w:sz w:val="32"/>
          <w:szCs w:val="32"/>
          <w:highlight w:val="none"/>
          <w:lang w:eastAsia="zh-CN"/>
        </w:rPr>
        <w:t>他</w:t>
      </w:r>
      <w:r>
        <w:rPr>
          <w:rFonts w:hint="default" w:ascii="Times New Roman" w:hAnsi="Times New Roman" w:eastAsia="仿宋_GB2312" w:cs="Times New Roman"/>
          <w:sz w:val="32"/>
          <w:szCs w:val="32"/>
          <w:highlight w:val="none"/>
        </w:rPr>
        <w:t>集中供水工程由</w:t>
      </w:r>
      <w:r>
        <w:rPr>
          <w:rFonts w:hint="default" w:ascii="Times New Roman" w:hAnsi="Times New Roman" w:eastAsia="仿宋_GB2312" w:cs="Times New Roman"/>
          <w:sz w:val="32"/>
          <w:szCs w:val="32"/>
          <w:highlight w:val="none"/>
          <w:lang w:eastAsia="zh-CN"/>
        </w:rPr>
        <w:t>工程</w:t>
      </w:r>
      <w:r>
        <w:rPr>
          <w:rFonts w:hint="default" w:ascii="Times New Roman" w:hAnsi="Times New Roman" w:eastAsia="仿宋_GB2312" w:cs="Times New Roman"/>
          <w:sz w:val="32"/>
          <w:szCs w:val="32"/>
          <w:highlight w:val="none"/>
          <w:lang w:val="en-US" w:eastAsia="zh-CN"/>
        </w:rPr>
        <w:t>产权人</w:t>
      </w:r>
      <w:r>
        <w:rPr>
          <w:rFonts w:hint="default" w:ascii="Times New Roman" w:hAnsi="Times New Roman" w:eastAsia="仿宋_GB2312" w:cs="Times New Roman"/>
          <w:sz w:val="32"/>
          <w:szCs w:val="32"/>
          <w:highlight w:val="none"/>
        </w:rPr>
        <w:t>根据县发改局</w:t>
      </w:r>
      <w:r>
        <w:rPr>
          <w:rFonts w:hint="eastAsia" w:ascii="仿宋_GB2312" w:hAnsi="仿宋_GB2312" w:eastAsia="仿宋_GB2312" w:cs="仿宋_GB2312"/>
          <w:sz w:val="32"/>
          <w:szCs w:val="32"/>
          <w:highlight w:val="none"/>
        </w:rPr>
        <w:t>的水费指导意见，结合工程运行情况、供水成本、供水管理情况，按“四议两公开”程序确定水价，鼓励实行“基本水价+计量水价”的两</w:t>
      </w:r>
      <w:r>
        <w:rPr>
          <w:rFonts w:hint="default" w:ascii="Times New Roman" w:hAnsi="Times New Roman" w:eastAsia="仿宋_GB2312" w:cs="Times New Roman"/>
          <w:sz w:val="32"/>
          <w:szCs w:val="32"/>
          <w:highlight w:val="none"/>
        </w:rPr>
        <w:t>部式水价</w:t>
      </w:r>
      <w:r>
        <w:rPr>
          <w:rFonts w:hint="default" w:ascii="Times New Roman" w:hAnsi="Times New Roman" w:eastAsia="仿宋_GB2312" w:cs="Times New Roman"/>
          <w:sz w:val="32"/>
          <w:szCs w:val="32"/>
          <w:highlight w:val="none"/>
          <w:lang w:eastAsia="zh-CN"/>
        </w:rPr>
        <w:t>或者</w:t>
      </w:r>
      <w:r>
        <w:rPr>
          <w:rFonts w:hint="default" w:ascii="Times New Roman" w:hAnsi="Times New Roman" w:eastAsia="仿宋_GB2312" w:cs="Times New Roman"/>
          <w:sz w:val="32"/>
          <w:szCs w:val="32"/>
          <w:highlight w:val="none"/>
        </w:rPr>
        <w:t>阶梯水价，同时报县水务局、县发改局备案。水价核定后，由</w:t>
      </w:r>
      <w:r>
        <w:rPr>
          <w:rFonts w:hint="default" w:ascii="Times New Roman" w:hAnsi="Times New Roman" w:eastAsia="仿宋_GB2312" w:cs="Times New Roman"/>
          <w:sz w:val="32"/>
          <w:szCs w:val="32"/>
          <w:highlight w:val="none"/>
          <w:lang w:val="en-US" w:eastAsia="zh-CN"/>
        </w:rPr>
        <w:t>产权人</w:t>
      </w:r>
      <w:r>
        <w:rPr>
          <w:rFonts w:hint="default" w:ascii="Times New Roman" w:hAnsi="Times New Roman" w:eastAsia="仿宋_GB2312" w:cs="Times New Roman"/>
          <w:sz w:val="32"/>
          <w:szCs w:val="32"/>
          <w:highlight w:val="none"/>
        </w:rPr>
        <w:t>向社会公开，接受社会和群众监督。</w:t>
      </w:r>
    </w:p>
    <w:p w14:paraId="1DD3936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highlight w:val="none"/>
        </w:rPr>
        <w:t>第</w:t>
      </w:r>
      <w:r>
        <w:rPr>
          <w:rFonts w:hint="default" w:ascii="Times New Roman" w:hAnsi="Times New Roman" w:eastAsia="仿宋_GB2312" w:cs="Times New Roman"/>
          <w:b/>
          <w:bCs/>
          <w:sz w:val="32"/>
          <w:szCs w:val="32"/>
          <w:highlight w:val="none"/>
          <w:lang w:eastAsia="zh-CN"/>
        </w:rPr>
        <w:t>三十</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sz w:val="32"/>
          <w:szCs w:val="32"/>
          <w:highlight w:val="none"/>
        </w:rPr>
        <w:t xml:space="preserve"> 供水水价核定，要进行供水成本测算。供水成本包括以下部分：固定资产折旧费</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无形资产摊销和运行维护费</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市场化融资借款利息等，政府投资工程不计入</w:t>
      </w:r>
      <w:r>
        <w:rPr>
          <w:rFonts w:hint="default" w:ascii="Times New Roman" w:hAnsi="Times New Roman" w:eastAsia="仿宋_GB2312" w:cs="Times New Roman"/>
          <w:sz w:val="32"/>
          <w:szCs w:val="32"/>
          <w:lang w:val="en-US" w:eastAsia="zh-CN"/>
        </w:rPr>
        <w:t>融资利息，社会资本投资工程按合同约定执行</w:t>
      </w:r>
      <w:r>
        <w:rPr>
          <w:rFonts w:hint="default" w:ascii="Times New Roman" w:hAnsi="Times New Roman" w:eastAsia="仿宋_GB2312" w:cs="Times New Roman"/>
          <w:sz w:val="32"/>
          <w:szCs w:val="32"/>
        </w:rPr>
        <w:t>。运行维护费，是指供水企业维持供水正常运行的费用，包括</w:t>
      </w:r>
      <w:r>
        <w:rPr>
          <w:rFonts w:hint="default" w:ascii="Times New Roman" w:hAnsi="Times New Roman" w:eastAsia="仿宋_GB2312" w:cs="Times New Roman"/>
          <w:sz w:val="32"/>
          <w:szCs w:val="32"/>
          <w:lang w:eastAsia="zh-CN"/>
        </w:rPr>
        <w:t>水资源（税）费、</w:t>
      </w:r>
      <w:r>
        <w:rPr>
          <w:rFonts w:hint="default" w:ascii="Times New Roman" w:hAnsi="Times New Roman" w:eastAsia="仿宋_GB2312" w:cs="Times New Roman"/>
          <w:sz w:val="32"/>
          <w:szCs w:val="32"/>
        </w:rPr>
        <w:t>原水费、外购成品水费、动力费、材料费、修理费、人工费、其他运营费用</w:t>
      </w:r>
      <w:r>
        <w:rPr>
          <w:rFonts w:hint="default" w:ascii="Times New Roman" w:hAnsi="Times New Roman" w:eastAsia="仿宋_GB2312" w:cs="Times New Roman"/>
          <w:sz w:val="32"/>
          <w:szCs w:val="32"/>
          <w:lang w:eastAsia="zh-CN"/>
        </w:rPr>
        <w:t>（具体项目根据实际情况确定）。</w:t>
      </w:r>
    </w:p>
    <w:p w14:paraId="7039572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sz w:val="32"/>
          <w:szCs w:val="32"/>
        </w:rPr>
      </w:pPr>
    </w:p>
    <w:p w14:paraId="4F230F30">
      <w:pPr>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供水管理及水价核定</w:t>
      </w:r>
    </w:p>
    <w:p w14:paraId="680BB937">
      <w:pPr>
        <w:keepNext w:val="0"/>
        <w:keepLines w:val="0"/>
        <w:pageBreakBefore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b w:val="0"/>
          <w:bCs w:val="0"/>
          <w:sz w:val="32"/>
          <w:szCs w:val="32"/>
          <w:lang w:eastAsia="zh-CN"/>
        </w:rPr>
      </w:pPr>
    </w:p>
    <w:p w14:paraId="2D1C8E3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w:t>
      </w:r>
      <w:r>
        <w:rPr>
          <w:rFonts w:hint="eastAsia" w:ascii="Times New Roman" w:hAnsi="Times New Roman" w:eastAsia="仿宋_GB2312" w:cs="Times New Roman"/>
          <w:b/>
          <w:bCs/>
          <w:sz w:val="32"/>
          <w:szCs w:val="32"/>
          <w:lang w:eastAsia="zh-CN"/>
        </w:rPr>
        <w:t>四</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农村</w:t>
      </w:r>
      <w:r>
        <w:rPr>
          <w:rFonts w:hint="default" w:ascii="Times New Roman" w:hAnsi="Times New Roman" w:eastAsia="仿宋_GB2312" w:cs="Times New Roman"/>
          <w:color w:val="auto"/>
          <w:spacing w:val="-4"/>
          <w:sz w:val="32"/>
          <w:szCs w:val="32"/>
          <w:lang w:eastAsia="zh-CN"/>
        </w:rPr>
        <w:t>供水</w:t>
      </w:r>
      <w:r>
        <w:rPr>
          <w:rFonts w:hint="default" w:ascii="Times New Roman" w:hAnsi="Times New Roman" w:eastAsia="仿宋_GB2312" w:cs="Times New Roman"/>
          <w:sz w:val="32"/>
          <w:szCs w:val="32"/>
        </w:rPr>
        <w:t>工程应</w:t>
      </w:r>
      <w:r>
        <w:rPr>
          <w:rFonts w:hint="eastAsia" w:ascii="Times New Roman" w:hAnsi="Times New Roman" w:eastAsia="仿宋_GB2312" w:cs="Times New Roman"/>
          <w:sz w:val="32"/>
          <w:szCs w:val="32"/>
          <w:lang w:eastAsia="zh-CN"/>
        </w:rPr>
        <w:t>当</w:t>
      </w:r>
      <w:r>
        <w:rPr>
          <w:rFonts w:hint="default" w:ascii="Times New Roman" w:hAnsi="Times New Roman" w:eastAsia="仿宋_GB2312" w:cs="Times New Roman"/>
          <w:sz w:val="32"/>
          <w:szCs w:val="32"/>
        </w:rPr>
        <w:t>优先保证工程设计范围内居民生活用水需要。在水资源允许的条件下，可适当扩大供水范围。</w:t>
      </w:r>
    </w:p>
    <w:p w14:paraId="7B2314C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w:t>
      </w:r>
      <w:r>
        <w:rPr>
          <w:rFonts w:hint="eastAsia"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供水管理单位应</w:t>
      </w:r>
      <w:r>
        <w:rPr>
          <w:rFonts w:hint="eastAsia" w:ascii="Times New Roman" w:hAnsi="Times New Roman" w:eastAsia="仿宋_GB2312" w:cs="Times New Roman"/>
          <w:sz w:val="32"/>
          <w:szCs w:val="32"/>
          <w:lang w:eastAsia="zh-CN"/>
        </w:rPr>
        <w:t>当</w:t>
      </w:r>
      <w:r>
        <w:rPr>
          <w:rFonts w:hint="default" w:ascii="Times New Roman" w:hAnsi="Times New Roman" w:eastAsia="仿宋_GB2312" w:cs="Times New Roman"/>
          <w:sz w:val="32"/>
          <w:szCs w:val="32"/>
        </w:rPr>
        <w:t>定期观测取水口水</w:t>
      </w:r>
      <w:r>
        <w:rPr>
          <w:rFonts w:hint="default" w:ascii="Times New Roman" w:hAnsi="Times New Roman" w:eastAsia="仿宋_GB2312" w:cs="Times New Roman"/>
          <w:color w:val="auto"/>
          <w:sz w:val="32"/>
          <w:szCs w:val="32"/>
          <w:lang w:eastAsia="zh-CN"/>
        </w:rPr>
        <w:t>量</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水质变化情况；及时清理取水口处的</w:t>
      </w:r>
      <w:r>
        <w:rPr>
          <w:rFonts w:hint="default" w:ascii="Times New Roman" w:hAnsi="Times New Roman" w:eastAsia="仿宋_GB2312" w:cs="Times New Roman"/>
          <w:color w:val="auto"/>
          <w:sz w:val="32"/>
          <w:szCs w:val="32"/>
          <w:lang w:eastAsia="zh-CN"/>
        </w:rPr>
        <w:t>淤泥、</w:t>
      </w:r>
      <w:r>
        <w:rPr>
          <w:rFonts w:hint="default" w:ascii="Times New Roman" w:hAnsi="Times New Roman" w:eastAsia="仿宋_GB2312" w:cs="Times New Roman"/>
          <w:sz w:val="32"/>
          <w:szCs w:val="32"/>
        </w:rPr>
        <w:t>杂草及其他漂浮物；汛期应</w:t>
      </w:r>
      <w:r>
        <w:rPr>
          <w:rFonts w:hint="eastAsia" w:ascii="Times New Roman" w:hAnsi="Times New Roman" w:eastAsia="仿宋_GB2312" w:cs="Times New Roman"/>
          <w:sz w:val="32"/>
          <w:szCs w:val="32"/>
          <w:lang w:eastAsia="zh-CN"/>
        </w:rPr>
        <w:t>当</w:t>
      </w:r>
      <w:r>
        <w:rPr>
          <w:rFonts w:hint="default" w:ascii="Times New Roman" w:hAnsi="Times New Roman" w:eastAsia="仿宋_GB2312" w:cs="Times New Roman"/>
          <w:sz w:val="32"/>
          <w:szCs w:val="32"/>
        </w:rPr>
        <w:t>对洪水危害予以防控；</w:t>
      </w:r>
      <w:r>
        <w:rPr>
          <w:rFonts w:hint="eastAsia"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构筑物内部每</w:t>
      </w:r>
      <w:r>
        <w:rPr>
          <w:rFonts w:hint="default" w:ascii="Times New Roman" w:hAnsi="Times New Roman" w:eastAsia="仿宋_GB2312" w:cs="Times New Roman"/>
          <w:sz w:val="32"/>
          <w:szCs w:val="32"/>
          <w:highlight w:val="none"/>
          <w:lang w:eastAsia="zh-CN"/>
        </w:rPr>
        <w:t>半年至少</w:t>
      </w:r>
      <w:r>
        <w:rPr>
          <w:rFonts w:hint="default" w:ascii="Times New Roman" w:hAnsi="Times New Roman" w:eastAsia="仿宋_GB2312" w:cs="Times New Roman"/>
          <w:sz w:val="32"/>
          <w:szCs w:val="32"/>
        </w:rPr>
        <w:t>进行一次清洗消毒。</w:t>
      </w:r>
    </w:p>
    <w:p w14:paraId="07FD7D5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w:t>
      </w:r>
      <w:r>
        <w:rPr>
          <w:rFonts w:hint="eastAsia"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供水管理单位要确保水量、水质和水压符合规定标准</w:t>
      </w:r>
      <w:r>
        <w:rPr>
          <w:rFonts w:hint="default" w:ascii="Times New Roman" w:hAnsi="Times New Roman" w:eastAsia="仿宋_GB2312" w:cs="Times New Roman"/>
          <w:color w:val="auto"/>
          <w:sz w:val="32"/>
          <w:szCs w:val="32"/>
        </w:rPr>
        <w:t>，并保证安全稳定供水</w:t>
      </w:r>
      <w:r>
        <w:rPr>
          <w:rFonts w:hint="default" w:ascii="Times New Roman" w:hAnsi="Times New Roman" w:eastAsia="仿宋_GB2312" w:cs="Times New Roman"/>
          <w:sz w:val="32"/>
          <w:szCs w:val="32"/>
        </w:rPr>
        <w:t>。供水管理单位因检修、施工等原因需临时停水时，应</w:t>
      </w:r>
      <w:r>
        <w:rPr>
          <w:rFonts w:hint="eastAsia" w:ascii="Times New Roman" w:hAnsi="Times New Roman" w:eastAsia="仿宋_GB2312" w:cs="Times New Roman"/>
          <w:sz w:val="32"/>
          <w:szCs w:val="32"/>
          <w:lang w:eastAsia="zh-CN"/>
        </w:rPr>
        <w:t>当</w:t>
      </w:r>
      <w:r>
        <w:rPr>
          <w:rFonts w:hint="default" w:ascii="Times New Roman" w:hAnsi="Times New Roman" w:eastAsia="仿宋_GB2312" w:cs="Times New Roman"/>
          <w:sz w:val="32"/>
          <w:szCs w:val="32"/>
        </w:rPr>
        <w:t>会同村组在临时停水24小时前通知用水户，连续超过48小时不能恢复正常供水的，供水管理单位应</w:t>
      </w:r>
      <w:r>
        <w:rPr>
          <w:rFonts w:hint="eastAsia" w:ascii="Times New Roman" w:hAnsi="Times New Roman" w:eastAsia="仿宋_GB2312" w:cs="Times New Roman"/>
          <w:sz w:val="32"/>
          <w:szCs w:val="32"/>
          <w:lang w:eastAsia="zh-CN"/>
        </w:rPr>
        <w:t>当</w:t>
      </w:r>
      <w:r>
        <w:rPr>
          <w:rFonts w:hint="default" w:ascii="Times New Roman" w:hAnsi="Times New Roman" w:eastAsia="仿宋_GB2312" w:cs="Times New Roman"/>
          <w:sz w:val="32"/>
          <w:szCs w:val="32"/>
        </w:rPr>
        <w:t>采取应急供水措施，保障用水户基本生活用水需求</w:t>
      </w:r>
      <w:r>
        <w:rPr>
          <w:rFonts w:hint="default" w:ascii="Times New Roman" w:hAnsi="Times New Roman" w:eastAsia="仿宋_GB2312" w:cs="Times New Roman"/>
          <w:sz w:val="32"/>
          <w:szCs w:val="32"/>
          <w:lang w:eastAsia="zh-CN"/>
        </w:rPr>
        <w:t>，同时报上级主管部门备案</w:t>
      </w:r>
      <w:r>
        <w:rPr>
          <w:rFonts w:hint="default" w:ascii="Times New Roman" w:hAnsi="Times New Roman" w:eastAsia="仿宋_GB2312" w:cs="Times New Roman"/>
          <w:sz w:val="32"/>
          <w:szCs w:val="32"/>
        </w:rPr>
        <w:t>。因发生自然灾害或</w:t>
      </w:r>
      <w:r>
        <w:rPr>
          <w:rFonts w:hint="eastAsia" w:ascii="Times New Roman" w:hAnsi="Times New Roman" w:eastAsia="仿宋_GB2312" w:cs="Times New Roman"/>
          <w:sz w:val="32"/>
          <w:szCs w:val="32"/>
          <w:lang w:eastAsia="zh-CN"/>
        </w:rPr>
        <w:t>者</w:t>
      </w:r>
      <w:r>
        <w:rPr>
          <w:rFonts w:hint="default" w:ascii="Times New Roman" w:hAnsi="Times New Roman" w:eastAsia="仿宋_GB2312" w:cs="Times New Roman"/>
          <w:sz w:val="32"/>
          <w:szCs w:val="32"/>
        </w:rPr>
        <w:t>其他不可抗力无法提前通知的，应</w:t>
      </w:r>
      <w:r>
        <w:rPr>
          <w:rFonts w:hint="eastAsia" w:ascii="Times New Roman" w:hAnsi="Times New Roman" w:eastAsia="仿宋_GB2312" w:cs="Times New Roman"/>
          <w:sz w:val="32"/>
          <w:szCs w:val="32"/>
          <w:lang w:eastAsia="zh-CN"/>
        </w:rPr>
        <w:t>当</w:t>
      </w:r>
      <w:r>
        <w:rPr>
          <w:rFonts w:hint="default" w:ascii="Times New Roman" w:hAnsi="Times New Roman" w:eastAsia="仿宋_GB2312" w:cs="Times New Roman"/>
          <w:sz w:val="32"/>
          <w:szCs w:val="32"/>
        </w:rPr>
        <w:t>在抢修的同时通知村组和用水户。</w:t>
      </w:r>
    </w:p>
    <w:p w14:paraId="04398BFC">
      <w:pPr>
        <w:pStyle w:val="17"/>
        <w:keepNext w:val="0"/>
        <w:keepLines w:val="0"/>
        <w:pageBreakBefore w:val="0"/>
        <w:tabs>
          <w:tab w:val="left" w:pos="1196"/>
        </w:tabs>
        <w:kinsoku/>
        <w:wordWrap/>
        <w:overflowPunct/>
        <w:topLinePunct w:val="0"/>
        <w:autoSpaceDE/>
        <w:autoSpaceDN/>
        <w:bidi w:val="0"/>
        <w:adjustRightInd/>
        <w:snapToGrid/>
        <w:spacing w:line="560" w:lineRule="exact"/>
        <w:ind w:firstLine="5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bidi="ar-SA"/>
        </w:rPr>
        <w:t>第二十</w:t>
      </w:r>
      <w:r>
        <w:rPr>
          <w:rFonts w:hint="eastAsia" w:ascii="Times New Roman" w:hAnsi="Times New Roman" w:eastAsia="仿宋_GB2312" w:cs="Times New Roman"/>
          <w:b/>
          <w:bCs/>
          <w:sz w:val="32"/>
          <w:szCs w:val="32"/>
          <w:lang w:val="en-US" w:eastAsia="zh-CN" w:bidi="ar-SA"/>
        </w:rPr>
        <w:t>七</w:t>
      </w:r>
      <w:r>
        <w:rPr>
          <w:rFonts w:hint="default" w:ascii="Times New Roman" w:hAnsi="Times New Roman" w:eastAsia="仿宋_GB2312" w:cs="Times New Roman"/>
          <w:b/>
          <w:bCs/>
          <w:sz w:val="32"/>
          <w:szCs w:val="32"/>
          <w:lang w:val="en-US" w:eastAsia="zh-CN" w:bidi="ar-SA"/>
        </w:rPr>
        <w:t>条</w:t>
      </w:r>
      <w:r>
        <w:rPr>
          <w:rFonts w:hint="default" w:ascii="Times New Roman" w:hAnsi="Times New Roman" w:eastAsia="仿宋_GB2312" w:cs="Times New Roman"/>
          <w:sz w:val="32"/>
          <w:szCs w:val="32"/>
          <w:lang w:val="en-US" w:eastAsia="zh-CN" w:bidi="ar-SA"/>
        </w:rPr>
        <w:t xml:space="preserve"> 用水户应</w:t>
      </w:r>
      <w:r>
        <w:rPr>
          <w:rFonts w:hint="eastAsia" w:ascii="Times New Roman" w:hAnsi="Times New Roman" w:eastAsia="仿宋_GB2312" w:cs="Times New Roman"/>
          <w:sz w:val="32"/>
          <w:szCs w:val="32"/>
          <w:lang w:eastAsia="zh-CN"/>
        </w:rPr>
        <w:t>当</w:t>
      </w:r>
      <w:r>
        <w:rPr>
          <w:rFonts w:hint="default" w:ascii="Times New Roman" w:hAnsi="Times New Roman" w:eastAsia="仿宋_GB2312" w:cs="Times New Roman"/>
          <w:color w:val="auto"/>
          <w:sz w:val="32"/>
          <w:szCs w:val="32"/>
          <w:lang w:val="en-US" w:eastAsia="zh-CN" w:bidi="ar-SA"/>
        </w:rPr>
        <w:t>节约用水，</w:t>
      </w:r>
      <w:r>
        <w:rPr>
          <w:rFonts w:hint="default" w:ascii="Times New Roman" w:hAnsi="Times New Roman" w:eastAsia="仿宋_GB2312" w:cs="Times New Roman"/>
          <w:sz w:val="32"/>
          <w:szCs w:val="32"/>
          <w:lang w:val="en-US" w:eastAsia="zh-CN" w:bidi="ar-SA"/>
        </w:rPr>
        <w:t>按时交纳水费，不得拖欠或者拒付，</w:t>
      </w:r>
      <w:r>
        <w:rPr>
          <w:rFonts w:hint="default" w:ascii="Times New Roman" w:hAnsi="Times New Roman" w:eastAsia="仿宋_GB2312" w:cs="Times New Roman"/>
          <w:color w:val="auto"/>
          <w:sz w:val="32"/>
          <w:szCs w:val="32"/>
        </w:rPr>
        <w:t>逾期不交的，供水管理单位有权按合同约定加收滞纳金直至停止供水</w:t>
      </w:r>
      <w:r>
        <w:rPr>
          <w:rFonts w:hint="default" w:ascii="Times New Roman" w:hAnsi="Times New Roman" w:eastAsia="仿宋_GB2312" w:cs="Times New Roman"/>
          <w:color w:val="auto"/>
          <w:sz w:val="32"/>
          <w:szCs w:val="32"/>
          <w:lang w:val="en-US" w:eastAsia="zh-CN" w:bidi="ar-SA"/>
        </w:rPr>
        <w:t>；</w:t>
      </w:r>
      <w:r>
        <w:rPr>
          <w:rFonts w:hint="default" w:ascii="Times New Roman" w:hAnsi="Times New Roman" w:eastAsia="仿宋_GB2312" w:cs="Times New Roman"/>
          <w:sz w:val="32"/>
          <w:szCs w:val="32"/>
          <w:lang w:val="en-US" w:eastAsia="zh-CN" w:bidi="ar-SA"/>
        </w:rPr>
        <w:t>不得擅自改变用水性质；不得擅自向其他单位和个人转供、销售水；不得超越水表设旁通管或</w:t>
      </w:r>
      <w:r>
        <w:rPr>
          <w:rFonts w:hint="eastAsia" w:ascii="Times New Roman" w:hAnsi="Times New Roman" w:eastAsia="仿宋_GB2312" w:cs="Times New Roman"/>
          <w:sz w:val="32"/>
          <w:szCs w:val="32"/>
          <w:lang w:val="en-US" w:eastAsia="zh-CN" w:bidi="ar-SA"/>
        </w:rPr>
        <w:t>者</w:t>
      </w:r>
      <w:r>
        <w:rPr>
          <w:rFonts w:hint="default" w:ascii="Times New Roman" w:hAnsi="Times New Roman" w:eastAsia="仿宋_GB2312" w:cs="Times New Roman"/>
          <w:sz w:val="32"/>
          <w:szCs w:val="32"/>
          <w:lang w:val="en-US" w:eastAsia="zh-CN" w:bidi="ar-SA"/>
        </w:rPr>
        <w:t>采取其他方式盗用水；不得损坏计量水表或</w:t>
      </w:r>
      <w:r>
        <w:rPr>
          <w:rFonts w:hint="eastAsia" w:ascii="Times New Roman" w:hAnsi="Times New Roman" w:eastAsia="仿宋_GB2312" w:cs="Times New Roman"/>
          <w:sz w:val="32"/>
          <w:szCs w:val="32"/>
          <w:lang w:val="en-US" w:eastAsia="zh-CN" w:bidi="ar-SA"/>
        </w:rPr>
        <w:t>者</w:t>
      </w:r>
      <w:r>
        <w:rPr>
          <w:rFonts w:hint="default" w:ascii="Times New Roman" w:hAnsi="Times New Roman" w:eastAsia="仿宋_GB2312" w:cs="Times New Roman"/>
          <w:sz w:val="32"/>
          <w:szCs w:val="32"/>
          <w:lang w:val="en-US" w:eastAsia="zh-CN" w:bidi="ar-SA"/>
        </w:rPr>
        <w:t>干扰水表正常计量；不得随意更换水表和移动水表位置；计量水表应</w:t>
      </w:r>
      <w:r>
        <w:rPr>
          <w:rFonts w:hint="eastAsia" w:ascii="Times New Roman" w:hAnsi="Times New Roman" w:eastAsia="仿宋_GB2312" w:cs="Times New Roman"/>
          <w:sz w:val="32"/>
          <w:szCs w:val="32"/>
          <w:lang w:val="en-US" w:eastAsia="zh-CN" w:bidi="ar-SA"/>
        </w:rPr>
        <w:t>当</w:t>
      </w:r>
      <w:r>
        <w:rPr>
          <w:rFonts w:hint="default" w:ascii="Times New Roman" w:hAnsi="Times New Roman" w:eastAsia="仿宋_GB2312" w:cs="Times New Roman"/>
          <w:sz w:val="32"/>
          <w:szCs w:val="32"/>
          <w:lang w:val="en-US" w:eastAsia="zh-CN" w:bidi="ar-SA"/>
        </w:rPr>
        <w:t>定期校验，计量水表不能正常使用或者达到有效使用年限的，用水户应当及时告知供水管理单位维修或</w:t>
      </w:r>
      <w:r>
        <w:rPr>
          <w:rFonts w:hint="eastAsia" w:ascii="Times New Roman" w:hAnsi="Times New Roman" w:eastAsia="仿宋_GB2312" w:cs="Times New Roman"/>
          <w:sz w:val="32"/>
          <w:szCs w:val="32"/>
          <w:lang w:val="en-US" w:eastAsia="zh-CN" w:bidi="ar-SA"/>
        </w:rPr>
        <w:t>者</w:t>
      </w:r>
      <w:r>
        <w:rPr>
          <w:rFonts w:hint="default" w:ascii="Times New Roman" w:hAnsi="Times New Roman" w:eastAsia="仿宋_GB2312" w:cs="Times New Roman"/>
          <w:sz w:val="32"/>
          <w:szCs w:val="32"/>
          <w:lang w:val="en-US" w:eastAsia="zh-CN" w:bidi="ar-SA"/>
        </w:rPr>
        <w:t>更换，所需费用由用水户承担。</w:t>
      </w:r>
    </w:p>
    <w:p w14:paraId="00A867C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w:t>
      </w:r>
      <w:r>
        <w:rPr>
          <w:rFonts w:hint="eastAsia" w:ascii="Times New Roman" w:hAnsi="Times New Roman" w:eastAsia="仿宋_GB2312" w:cs="Times New Roman"/>
          <w:b/>
          <w:bCs/>
          <w:sz w:val="32"/>
          <w:szCs w:val="32"/>
          <w:lang w:eastAsia="zh-CN"/>
        </w:rPr>
        <w:t>八</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农村供水工程实行有偿供水、计量收费。受益区用水户要按规定安装计量设施，对不安装计量设施的用水户，供水管理单位有权拒绝供水。对确有困难的用水户，可协商分期安装或</w:t>
      </w:r>
      <w:r>
        <w:rPr>
          <w:rFonts w:hint="eastAsia" w:ascii="Times New Roman" w:hAnsi="Times New Roman" w:eastAsia="仿宋_GB2312" w:cs="Times New Roman"/>
          <w:sz w:val="32"/>
          <w:szCs w:val="32"/>
          <w:lang w:eastAsia="zh-CN"/>
        </w:rPr>
        <w:t>者</w:t>
      </w:r>
      <w:r>
        <w:rPr>
          <w:rFonts w:hint="default" w:ascii="Times New Roman" w:hAnsi="Times New Roman" w:eastAsia="仿宋_GB2312" w:cs="Times New Roman"/>
          <w:sz w:val="32"/>
          <w:szCs w:val="32"/>
        </w:rPr>
        <w:t>提供临时供水方案。供水管理单位应</w:t>
      </w:r>
      <w:r>
        <w:rPr>
          <w:rFonts w:hint="eastAsia" w:ascii="Times New Roman" w:hAnsi="Times New Roman" w:eastAsia="仿宋_GB2312" w:cs="Times New Roman"/>
          <w:sz w:val="32"/>
          <w:szCs w:val="32"/>
          <w:lang w:eastAsia="zh-CN"/>
        </w:rPr>
        <w:t>当</w:t>
      </w:r>
      <w:r>
        <w:rPr>
          <w:rFonts w:hint="default" w:ascii="Times New Roman" w:hAnsi="Times New Roman" w:eastAsia="仿宋_GB2312" w:cs="Times New Roman"/>
          <w:sz w:val="32"/>
          <w:szCs w:val="32"/>
        </w:rPr>
        <w:t>对用水户逐户登记造册，与用水户签订供水用水合同，明确双方的权利和义务。应</w:t>
      </w:r>
      <w:r>
        <w:rPr>
          <w:rFonts w:hint="eastAsia" w:ascii="Times New Roman" w:hAnsi="Times New Roman" w:eastAsia="仿宋_GB2312" w:cs="Times New Roman"/>
          <w:sz w:val="32"/>
          <w:szCs w:val="32"/>
          <w:lang w:eastAsia="zh-CN"/>
        </w:rPr>
        <w:t>当</w:t>
      </w:r>
      <w:r>
        <w:rPr>
          <w:rFonts w:hint="default" w:ascii="Times New Roman" w:hAnsi="Times New Roman" w:eastAsia="仿宋_GB2312" w:cs="Times New Roman"/>
          <w:sz w:val="32"/>
          <w:szCs w:val="32"/>
        </w:rPr>
        <w:t>积极推广和使用节水技术、产品和设备，实行计划用水和节约用水。缺水地区或</w:t>
      </w:r>
      <w:r>
        <w:rPr>
          <w:rFonts w:hint="eastAsia" w:ascii="Times New Roman" w:hAnsi="Times New Roman" w:eastAsia="仿宋_GB2312" w:cs="Times New Roman"/>
          <w:sz w:val="32"/>
          <w:szCs w:val="32"/>
          <w:lang w:eastAsia="zh-CN"/>
        </w:rPr>
        <w:t>者</w:t>
      </w:r>
      <w:r>
        <w:rPr>
          <w:rFonts w:hint="default" w:ascii="Times New Roman" w:hAnsi="Times New Roman" w:eastAsia="仿宋_GB2312" w:cs="Times New Roman"/>
          <w:sz w:val="32"/>
          <w:szCs w:val="32"/>
        </w:rPr>
        <w:t>缺水季节要实行用水定额管理，施行超额累进加价和季节浮动水价等制度。</w:t>
      </w:r>
    </w:p>
    <w:p w14:paraId="6D28619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lang w:eastAsia="zh-CN"/>
        </w:rPr>
        <w:t>收缴的水费需用于供水</w:t>
      </w:r>
      <w:r>
        <w:rPr>
          <w:rFonts w:hint="default" w:ascii="Times New Roman" w:hAnsi="Times New Roman" w:eastAsia="仿宋_GB2312" w:cs="Times New Roman"/>
          <w:sz w:val="32"/>
          <w:szCs w:val="32"/>
          <w:highlight w:val="none"/>
          <w:lang w:eastAsia="zh-CN"/>
        </w:rPr>
        <w:t>单位人员工资、工程运行、维护管理等，不得挪作他用，若有富余可按本办法第</w:t>
      </w:r>
      <w:r>
        <w:rPr>
          <w:rFonts w:hint="eastAsia" w:ascii="Times New Roman" w:hAnsi="Times New Roman" w:eastAsia="仿宋_GB2312" w:cs="Times New Roman"/>
          <w:sz w:val="32"/>
          <w:szCs w:val="32"/>
          <w:highlight w:val="none"/>
          <w:lang w:eastAsia="zh-CN"/>
        </w:rPr>
        <w:t>九</w:t>
      </w:r>
      <w:r>
        <w:rPr>
          <w:rFonts w:hint="default" w:ascii="Times New Roman" w:hAnsi="Times New Roman" w:eastAsia="仿宋_GB2312" w:cs="Times New Roman"/>
          <w:sz w:val="32"/>
          <w:szCs w:val="32"/>
          <w:highlight w:val="none"/>
          <w:lang w:eastAsia="zh-CN"/>
        </w:rPr>
        <w:t>条规定作为农村供水工程发展基金。</w:t>
      </w:r>
    </w:p>
    <w:p w14:paraId="2B2A5CC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rPr>
        <w:t>第二十</w:t>
      </w:r>
      <w:r>
        <w:rPr>
          <w:rFonts w:hint="eastAsia" w:ascii="Times New Roman" w:hAnsi="Times New Roman" w:eastAsia="仿宋_GB2312" w:cs="Times New Roman"/>
          <w:b/>
          <w:bCs/>
          <w:sz w:val="32"/>
          <w:szCs w:val="32"/>
          <w:highlight w:val="none"/>
          <w:lang w:eastAsia="zh-CN"/>
        </w:rPr>
        <w:t>九</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供水价格按照补偿成本、保本微利、节约用水、公平负担和兼顾用水户承受能力的原则核定。千吨万人以上供水工程（含政府投资和社会资本投资），供水价格由县发改局核定，其</w:t>
      </w:r>
      <w:r>
        <w:rPr>
          <w:rFonts w:hint="eastAsia" w:ascii="Times New Roman" w:hAnsi="Times New Roman" w:eastAsia="仿宋_GB2312" w:cs="Times New Roman"/>
          <w:sz w:val="32"/>
          <w:szCs w:val="32"/>
          <w:highlight w:val="none"/>
          <w:lang w:eastAsia="zh-CN"/>
        </w:rPr>
        <w:t>他</w:t>
      </w:r>
      <w:r>
        <w:rPr>
          <w:rFonts w:hint="default" w:ascii="Times New Roman" w:hAnsi="Times New Roman" w:eastAsia="仿宋_GB2312" w:cs="Times New Roman"/>
          <w:sz w:val="32"/>
          <w:szCs w:val="32"/>
          <w:highlight w:val="none"/>
        </w:rPr>
        <w:t>集中供水工程由</w:t>
      </w:r>
      <w:r>
        <w:rPr>
          <w:rFonts w:hint="default" w:ascii="Times New Roman" w:hAnsi="Times New Roman" w:eastAsia="仿宋_GB2312" w:cs="Times New Roman"/>
          <w:sz w:val="32"/>
          <w:szCs w:val="32"/>
          <w:highlight w:val="none"/>
          <w:lang w:eastAsia="zh-CN"/>
        </w:rPr>
        <w:t>工程</w:t>
      </w:r>
      <w:r>
        <w:rPr>
          <w:rFonts w:hint="default" w:ascii="Times New Roman" w:hAnsi="Times New Roman" w:eastAsia="仿宋_GB2312" w:cs="Times New Roman"/>
          <w:sz w:val="32"/>
          <w:szCs w:val="32"/>
          <w:highlight w:val="none"/>
          <w:lang w:val="en-US" w:eastAsia="zh-CN"/>
        </w:rPr>
        <w:t>产权人</w:t>
      </w:r>
      <w:r>
        <w:rPr>
          <w:rFonts w:hint="default" w:ascii="Times New Roman" w:hAnsi="Times New Roman" w:eastAsia="仿宋_GB2312" w:cs="Times New Roman"/>
          <w:sz w:val="32"/>
          <w:szCs w:val="32"/>
          <w:highlight w:val="none"/>
        </w:rPr>
        <w:t>根据县发改局的水费指导意见，结合工程运行情况、供水成本、供水管理情</w:t>
      </w:r>
      <w:r>
        <w:rPr>
          <w:rFonts w:hint="eastAsia" w:ascii="仿宋_GB2312" w:hAnsi="仿宋_GB2312" w:eastAsia="仿宋_GB2312" w:cs="仿宋_GB2312"/>
          <w:sz w:val="32"/>
          <w:szCs w:val="32"/>
          <w:highlight w:val="none"/>
        </w:rPr>
        <w:t>况，按“四议两公开”程序确定水价，鼓励实行“基本水价+计量水价”的两部</w:t>
      </w:r>
      <w:r>
        <w:rPr>
          <w:rFonts w:hint="default" w:ascii="Times New Roman" w:hAnsi="Times New Roman" w:eastAsia="仿宋_GB2312" w:cs="Times New Roman"/>
          <w:sz w:val="32"/>
          <w:szCs w:val="32"/>
          <w:highlight w:val="none"/>
        </w:rPr>
        <w:t>式水价</w:t>
      </w:r>
      <w:r>
        <w:rPr>
          <w:rFonts w:hint="eastAsia" w:ascii="Times New Roman" w:hAnsi="Times New Roman" w:eastAsia="仿宋_GB2312" w:cs="Times New Roman"/>
          <w:sz w:val="32"/>
          <w:szCs w:val="32"/>
          <w:highlight w:val="none"/>
          <w:lang w:eastAsia="zh-CN"/>
        </w:rPr>
        <w:t>或者</w:t>
      </w:r>
      <w:r>
        <w:rPr>
          <w:rFonts w:hint="default" w:ascii="Times New Roman" w:hAnsi="Times New Roman" w:eastAsia="仿宋_GB2312" w:cs="Times New Roman"/>
          <w:sz w:val="32"/>
          <w:szCs w:val="32"/>
          <w:highlight w:val="none"/>
        </w:rPr>
        <w:t>阶梯水价，同时报县水务局、县发改局备案。水价核定后，由</w:t>
      </w:r>
      <w:r>
        <w:rPr>
          <w:rFonts w:hint="default" w:ascii="Times New Roman" w:hAnsi="Times New Roman" w:eastAsia="仿宋_GB2312" w:cs="Times New Roman"/>
          <w:sz w:val="32"/>
          <w:szCs w:val="32"/>
          <w:highlight w:val="none"/>
          <w:lang w:val="en-US" w:eastAsia="zh-CN"/>
        </w:rPr>
        <w:t>产权人</w:t>
      </w:r>
      <w:r>
        <w:rPr>
          <w:rFonts w:hint="default" w:ascii="Times New Roman" w:hAnsi="Times New Roman" w:eastAsia="仿宋_GB2312" w:cs="Times New Roman"/>
          <w:sz w:val="32"/>
          <w:szCs w:val="32"/>
          <w:highlight w:val="none"/>
        </w:rPr>
        <w:t>向社会公开，接受社会和群众监督。</w:t>
      </w:r>
    </w:p>
    <w:p w14:paraId="02F381B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highlight w:val="none"/>
        </w:rPr>
        <w:t>第</w:t>
      </w:r>
      <w:r>
        <w:rPr>
          <w:rFonts w:hint="eastAsia" w:ascii="Times New Roman" w:hAnsi="Times New Roman" w:eastAsia="仿宋_GB2312" w:cs="Times New Roman"/>
          <w:b/>
          <w:bCs/>
          <w:sz w:val="32"/>
          <w:szCs w:val="32"/>
          <w:highlight w:val="none"/>
          <w:lang w:eastAsia="zh-CN"/>
        </w:rPr>
        <w:t>三十</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sz w:val="32"/>
          <w:szCs w:val="32"/>
          <w:highlight w:val="none"/>
        </w:rPr>
        <w:t xml:space="preserve"> 供水水价核定，要进行供水成本测算。供水成本包括以下部分：固定资产折旧费</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无形资产摊销和运行维护费</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市场化融资借款利息等，政府投资工程不计入</w:t>
      </w:r>
      <w:r>
        <w:rPr>
          <w:rFonts w:hint="default" w:ascii="Times New Roman" w:hAnsi="Times New Roman" w:eastAsia="仿宋_GB2312" w:cs="Times New Roman"/>
          <w:sz w:val="32"/>
          <w:szCs w:val="32"/>
          <w:lang w:val="en-US" w:eastAsia="zh-CN"/>
        </w:rPr>
        <w:t>融资利息，社会资本投资工程按合同约定执行</w:t>
      </w:r>
      <w:r>
        <w:rPr>
          <w:rFonts w:hint="default" w:ascii="Times New Roman" w:hAnsi="Times New Roman" w:eastAsia="仿宋_GB2312" w:cs="Times New Roman"/>
          <w:sz w:val="32"/>
          <w:szCs w:val="32"/>
        </w:rPr>
        <w:t>。运行维护费，是指供水企业维持供水正常运行的费用，包括</w:t>
      </w:r>
      <w:r>
        <w:rPr>
          <w:rFonts w:hint="default" w:ascii="Times New Roman" w:hAnsi="Times New Roman" w:eastAsia="仿宋_GB2312" w:cs="Times New Roman"/>
          <w:sz w:val="32"/>
          <w:szCs w:val="32"/>
          <w:lang w:eastAsia="zh-CN"/>
        </w:rPr>
        <w:t>水资源（税）费、</w:t>
      </w:r>
      <w:r>
        <w:rPr>
          <w:rFonts w:hint="default" w:ascii="Times New Roman" w:hAnsi="Times New Roman" w:eastAsia="仿宋_GB2312" w:cs="Times New Roman"/>
          <w:sz w:val="32"/>
          <w:szCs w:val="32"/>
        </w:rPr>
        <w:t>原水费、外购成品水费、动力费、材料费、修理费、人工费、其他运营费用</w:t>
      </w:r>
      <w:r>
        <w:rPr>
          <w:rFonts w:hint="default" w:ascii="Times New Roman" w:hAnsi="Times New Roman" w:eastAsia="仿宋_GB2312" w:cs="Times New Roman"/>
          <w:sz w:val="32"/>
          <w:szCs w:val="32"/>
          <w:lang w:eastAsia="zh-CN"/>
        </w:rPr>
        <w:t>（具体项目根据实际情况确定）。</w:t>
      </w:r>
    </w:p>
    <w:p w14:paraId="673D464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p>
    <w:p w14:paraId="1CF419D0">
      <w:pPr>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责任追究</w:t>
      </w:r>
    </w:p>
    <w:p w14:paraId="19C812C0">
      <w:pPr>
        <w:keepNext w:val="0"/>
        <w:keepLines w:val="0"/>
        <w:pageBreakBefore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b w:val="0"/>
          <w:bCs w:val="0"/>
          <w:sz w:val="32"/>
          <w:szCs w:val="32"/>
          <w:lang w:eastAsia="zh-CN"/>
        </w:rPr>
      </w:pPr>
    </w:p>
    <w:p w14:paraId="466636A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u w:val="single"/>
          <w:lang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highlight w:val="none"/>
          <w:lang w:eastAsia="zh-CN"/>
        </w:rPr>
        <w:t>三十一</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任何单位和个人违反本办法，有下列行为之一者，供水管理单位</w:t>
      </w:r>
      <w:r>
        <w:rPr>
          <w:rFonts w:hint="default" w:ascii="Times New Roman" w:hAnsi="Times New Roman" w:eastAsia="仿宋_GB2312" w:cs="Times New Roman"/>
          <w:color w:val="000000" w:themeColor="text1"/>
          <w:sz w:val="32"/>
          <w:szCs w:val="32"/>
          <w14:textFill>
            <w14:solidFill>
              <w14:schemeClr w14:val="tx1"/>
            </w14:solidFill>
          </w14:textFill>
        </w:rPr>
        <w:t>要及时进行制止，明确要求其停止违法行为、</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恢复原状，并赔偿损失</w:t>
      </w:r>
      <w:r>
        <w:rPr>
          <w:rFonts w:hint="default" w:ascii="Times New Roman" w:hAnsi="Times New Roman" w:eastAsia="仿宋_GB2312" w:cs="Times New Roman"/>
          <w:color w:val="000000" w:themeColor="text1"/>
          <w:spacing w:val="-6"/>
          <w:sz w:val="32"/>
          <w:szCs w:val="32"/>
          <w14:textFill>
            <w14:solidFill>
              <w14:schemeClr w14:val="tx1"/>
            </w14:solidFill>
          </w14:textFill>
        </w:rPr>
        <w:t>；</w:t>
      </w:r>
      <w:r>
        <w:rPr>
          <w:rFonts w:hint="default" w:ascii="Times New Roman" w:hAnsi="Times New Roman" w:eastAsia="仿宋_GB2312" w:cs="Times New Roman"/>
          <w:spacing w:val="-6"/>
          <w:sz w:val="32"/>
          <w:szCs w:val="32"/>
        </w:rPr>
        <w:t>情节严重构成犯罪的，依法追究法律责</w:t>
      </w:r>
      <w:r>
        <w:rPr>
          <w:rFonts w:hint="default" w:ascii="Times New Roman" w:hAnsi="Times New Roman" w:eastAsia="仿宋_GB2312" w:cs="Times New Roman"/>
          <w:sz w:val="32"/>
          <w:szCs w:val="32"/>
        </w:rPr>
        <w:t>任。</w:t>
      </w:r>
    </w:p>
    <w:p w14:paraId="3A9B70D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（一）私自接水窃水者；</w:t>
      </w:r>
    </w:p>
    <w:p w14:paraId="2A92D67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（二）擅自拆迁供水设施者；</w:t>
      </w:r>
    </w:p>
    <w:p w14:paraId="3465516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（三）毁坏供水设备设施者；</w:t>
      </w:r>
    </w:p>
    <w:p w14:paraId="27C3DE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（四）私自切断电源、水源，影响供水设施运行者；</w:t>
      </w:r>
    </w:p>
    <w:p w14:paraId="6409D37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（五）破坏水源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污染水</w:t>
      </w:r>
      <w:r>
        <w:rPr>
          <w:rFonts w:hint="default" w:ascii="Times New Roman" w:hAnsi="Times New Roman" w:eastAsia="仿宋_GB2312" w:cs="Times New Roman"/>
          <w:color w:val="auto"/>
          <w:sz w:val="32"/>
          <w:szCs w:val="32"/>
          <w:lang w:eastAsia="zh-CN"/>
        </w:rPr>
        <w:t>源</w:t>
      </w:r>
      <w:r>
        <w:rPr>
          <w:rFonts w:hint="default" w:ascii="Times New Roman" w:hAnsi="Times New Roman" w:eastAsia="仿宋_GB2312" w:cs="Times New Roman"/>
          <w:sz w:val="32"/>
          <w:szCs w:val="32"/>
        </w:rPr>
        <w:t>者；</w:t>
      </w:r>
    </w:p>
    <w:p w14:paraId="4826BD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（六）其他有关饮水安全的违规违法行为。</w:t>
      </w:r>
    </w:p>
    <w:p w14:paraId="6ACABF4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highlight w:val="none"/>
          <w:lang w:eastAsia="zh-CN"/>
        </w:rPr>
        <w:t>三十二</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供水管理单位（人员）有下列情形者，视其情节，由其所在单位或</w:t>
      </w:r>
      <w:r>
        <w:rPr>
          <w:rFonts w:hint="default" w:ascii="Times New Roman" w:hAnsi="Times New Roman" w:eastAsia="仿宋_GB2312" w:cs="Times New Roman"/>
          <w:sz w:val="32"/>
          <w:szCs w:val="32"/>
          <w:lang w:eastAsia="zh-CN"/>
        </w:rPr>
        <w:t>者</w:t>
      </w:r>
      <w:r>
        <w:rPr>
          <w:rFonts w:hint="default" w:ascii="Times New Roman" w:hAnsi="Times New Roman" w:eastAsia="仿宋_GB2312" w:cs="Times New Roman"/>
          <w:sz w:val="32"/>
          <w:szCs w:val="32"/>
        </w:rPr>
        <w:t>乡镇（街道）给予批评教育、行政处分；情节严重构成犯罪的，依</w:t>
      </w:r>
      <w:r>
        <w:rPr>
          <w:rFonts w:hint="default" w:ascii="Times New Roman" w:hAnsi="Times New Roman" w:eastAsia="仿宋_GB2312" w:cs="Times New Roman"/>
          <w:sz w:val="32"/>
          <w:szCs w:val="32"/>
          <w:lang w:eastAsia="zh-CN"/>
        </w:rPr>
        <w:t>法</w:t>
      </w:r>
      <w:r>
        <w:rPr>
          <w:rFonts w:hint="default" w:ascii="Times New Roman" w:hAnsi="Times New Roman" w:eastAsia="仿宋_GB2312" w:cs="Times New Roman"/>
          <w:sz w:val="32"/>
          <w:szCs w:val="32"/>
        </w:rPr>
        <w:t>追究法律责任。</w:t>
      </w:r>
    </w:p>
    <w:p w14:paraId="3E84EEE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（一）擅离岗位，无故停水断水者；</w:t>
      </w:r>
    </w:p>
    <w:p w14:paraId="413FA97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（二）未经批准擅自扩大供水范围者；</w:t>
      </w:r>
    </w:p>
    <w:p w14:paraId="7D04C9A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（三）玩忽职守，违章操作，致使设备损坏，造成重大经济损失者；</w:t>
      </w:r>
    </w:p>
    <w:p w14:paraId="1B2BCDA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（四）贪污挪用水费，或</w:t>
      </w:r>
      <w:r>
        <w:rPr>
          <w:rFonts w:hint="default" w:ascii="Times New Roman" w:hAnsi="Times New Roman" w:eastAsia="仿宋_GB2312" w:cs="Times New Roman"/>
          <w:sz w:val="32"/>
          <w:szCs w:val="32"/>
          <w:lang w:eastAsia="zh-CN"/>
        </w:rPr>
        <w:t>者</w:t>
      </w:r>
      <w:r>
        <w:rPr>
          <w:rFonts w:hint="default" w:ascii="Times New Roman" w:hAnsi="Times New Roman" w:eastAsia="仿宋_GB2312" w:cs="Times New Roman"/>
          <w:sz w:val="32"/>
          <w:szCs w:val="32"/>
        </w:rPr>
        <w:t>以权谋私者；</w:t>
      </w:r>
    </w:p>
    <w:p w14:paraId="6956922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（五）对水源水质监管不力，酿成严重后果者；</w:t>
      </w:r>
    </w:p>
    <w:p w14:paraId="4297FEC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（六）因管理不善，造成供水不足、水质问题、信访上访的；</w:t>
      </w:r>
    </w:p>
    <w:p w14:paraId="453B98B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（七）未按要求收取水费的；</w:t>
      </w:r>
    </w:p>
    <w:p w14:paraId="01F2AF6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）其他失职、渎职行为。</w:t>
      </w:r>
    </w:p>
    <w:p w14:paraId="5EB53B9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14:paraId="51093157">
      <w:pPr>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附则</w:t>
      </w:r>
    </w:p>
    <w:p w14:paraId="74C9953E">
      <w:pPr>
        <w:keepNext w:val="0"/>
        <w:keepLines w:val="0"/>
        <w:pageBreakBefore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b w:val="0"/>
          <w:bCs w:val="0"/>
          <w:sz w:val="32"/>
          <w:szCs w:val="32"/>
        </w:rPr>
      </w:pPr>
    </w:p>
    <w:p w14:paraId="508E56C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rPr>
        <w:t>第三十</w:t>
      </w:r>
      <w:r>
        <w:rPr>
          <w:rFonts w:hint="default" w:ascii="Times New Roman" w:hAnsi="Times New Roman" w:eastAsia="仿宋_GB2312" w:cs="Times New Roman"/>
          <w:b/>
          <w:bCs/>
          <w:sz w:val="32"/>
          <w:szCs w:val="32"/>
          <w:highlight w:val="none"/>
          <w:lang w:eastAsia="zh-CN"/>
        </w:rPr>
        <w:t>三</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sz w:val="32"/>
          <w:szCs w:val="32"/>
          <w:highlight w:val="none"/>
        </w:rPr>
        <w:t xml:space="preserve"> 本办法由宜良县</w:t>
      </w:r>
      <w:r>
        <w:rPr>
          <w:rFonts w:hint="default" w:ascii="Times New Roman" w:hAnsi="Times New Roman" w:eastAsia="仿宋_GB2312" w:cs="Times New Roman"/>
          <w:sz w:val="32"/>
          <w:szCs w:val="32"/>
          <w:highlight w:val="none"/>
          <w:lang w:eastAsia="zh-CN"/>
        </w:rPr>
        <w:t>人民政府办公室</w:t>
      </w:r>
      <w:r>
        <w:rPr>
          <w:rFonts w:hint="default" w:ascii="Times New Roman" w:hAnsi="Times New Roman" w:eastAsia="仿宋_GB2312" w:cs="Times New Roman"/>
          <w:sz w:val="32"/>
          <w:szCs w:val="32"/>
          <w:highlight w:val="none"/>
        </w:rPr>
        <w:t>负责解释。</w:t>
      </w:r>
    </w:p>
    <w:p w14:paraId="6680005E">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b/>
          <w:bCs/>
          <w:sz w:val="32"/>
          <w:szCs w:val="32"/>
        </w:rPr>
        <w:t>第三十</w:t>
      </w:r>
      <w:r>
        <w:rPr>
          <w:rFonts w:hint="default" w:ascii="Times New Roman" w:hAnsi="Times New Roman" w:eastAsia="仿宋_GB2312" w:cs="Times New Roman"/>
          <w:b/>
          <w:bCs/>
          <w:sz w:val="32"/>
          <w:szCs w:val="32"/>
          <w:lang w:eastAsia="zh-CN"/>
        </w:rPr>
        <w:t>四</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本办法</w:t>
      </w:r>
      <w:r>
        <w:rPr>
          <w:rFonts w:hint="default" w:ascii="Times New Roman" w:hAnsi="Times New Roman" w:eastAsia="仿宋_GB2312" w:cs="Times New Roman"/>
          <w:color w:val="000000" w:themeColor="text1"/>
          <w:sz w:val="32"/>
          <w:szCs w:val="32"/>
          <w14:textFill>
            <w14:solidFill>
              <w14:schemeClr w14:val="tx1"/>
            </w14:solidFill>
          </w14:textFill>
        </w:rPr>
        <w:t>自</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2025年9月29日</w:t>
      </w:r>
      <w:r>
        <w:rPr>
          <w:rFonts w:hint="default" w:ascii="Times New Roman" w:hAnsi="Times New Roman" w:eastAsia="仿宋_GB2312" w:cs="Times New Roman"/>
          <w:color w:val="000000" w:themeColor="text1"/>
          <w:sz w:val="32"/>
          <w:szCs w:val="32"/>
          <w14:textFill>
            <w14:solidFill>
              <w14:schemeClr w14:val="tx1"/>
            </w14:solidFill>
          </w14:textFill>
        </w:rPr>
        <w:t>施</w:t>
      </w:r>
      <w:r>
        <w:rPr>
          <w:rFonts w:hint="default" w:ascii="Times New Roman" w:hAnsi="Times New Roman" w:eastAsia="仿宋_GB2312" w:cs="Times New Roman"/>
          <w:sz w:val="32"/>
          <w:szCs w:val="32"/>
        </w:rPr>
        <w:t>行</w:t>
      </w:r>
      <w:r>
        <w:rPr>
          <w:rFonts w:hint="default" w:ascii="Times New Roman" w:hAnsi="Times New Roman" w:eastAsia="仿宋_GB2312" w:cs="Times New Roman"/>
          <w:sz w:val="32"/>
          <w:szCs w:val="32"/>
          <w:lang w:eastAsia="zh-CN"/>
        </w:rPr>
        <w:t>，《宜良县农村饮水安全工程运行管理办法（试行）》（宜政办规</w:t>
      </w:r>
      <w:r>
        <w:rPr>
          <w:rFonts w:hint="default" w:ascii="Times New Roman" w:hAnsi="Times New Roman" w:eastAsia="仿宋_GB2312" w:cs="Times New Roman"/>
          <w:sz w:val="32"/>
          <w:szCs w:val="32"/>
          <w:lang w:val="en-US" w:eastAsia="zh-CN"/>
        </w:rPr>
        <w:t>〔2020〕1号</w:t>
      </w:r>
      <w:r>
        <w:rPr>
          <w:rFonts w:hint="default" w:ascii="Times New Roman" w:hAnsi="Times New Roman" w:eastAsia="仿宋_GB2312" w:cs="Times New Roman"/>
          <w:sz w:val="32"/>
          <w:szCs w:val="32"/>
          <w:lang w:eastAsia="zh-CN"/>
        </w:rPr>
        <w:t>）同时废止。</w:t>
      </w:r>
    </w:p>
    <w:p w14:paraId="465F9900">
      <w:pPr>
        <w:pStyle w:val="11"/>
        <w:keepNext w:val="0"/>
        <w:keepLines w:val="0"/>
        <w:pageBreakBefore w:val="0"/>
        <w:widowControl w:val="0"/>
        <w:kinsoku/>
        <w:overflowPunct/>
        <w:autoSpaceDN/>
        <w:bidi w:val="0"/>
        <w:spacing w:line="576" w:lineRule="exact"/>
        <w:ind w:left="0" w:leftChars="0" w:firstLine="0" w:firstLineChars="0"/>
        <w:jc w:val="both"/>
        <w:textAlignment w:val="auto"/>
        <w:rPr>
          <w:rFonts w:hint="eastAsia" w:ascii="Times New Roman" w:hAnsi="Times New Roman" w:eastAsia="仿宋_GB2312" w:cs="仿宋_GB2312"/>
          <w:kern w:val="0"/>
          <w:sz w:val="32"/>
          <w:szCs w:val="32"/>
          <w:lang w:eastAsia="zh-CN"/>
        </w:rPr>
      </w:pPr>
    </w:p>
    <w:p w14:paraId="680D8620">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outlineLvl w:val="9"/>
        <w:rPr>
          <w:rFonts w:hint="default" w:ascii="Times New Roman" w:hAnsi="Times New Roman" w:eastAsia="仿宋_GB2312" w:cs="Times New Roman"/>
          <w:color w:val="auto"/>
          <w:kern w:val="0"/>
          <w:sz w:val="32"/>
          <w:szCs w:val="32"/>
          <w:lang w:eastAsia="zh-CN"/>
        </w:rPr>
      </w:pPr>
    </w:p>
    <w:p w14:paraId="280333C3">
      <w:pPr>
        <w:pStyle w:val="16"/>
        <w:spacing w:line="520" w:lineRule="exact"/>
        <w:jc w:val="center"/>
        <w:rPr>
          <w:rFonts w:hint="eastAsia" w:ascii="方正小标宋简体" w:hAnsi="方正小标宋简体" w:eastAsia="方正小标宋简体" w:cs="方正小标宋简体"/>
          <w:bCs/>
          <w:sz w:val="44"/>
          <w:szCs w:val="44"/>
        </w:rPr>
      </w:pPr>
    </w:p>
    <w:p w14:paraId="34DED147">
      <w:pPr>
        <w:pStyle w:val="16"/>
        <w:spacing w:line="520" w:lineRule="exact"/>
        <w:jc w:val="center"/>
        <w:rPr>
          <w:rFonts w:hint="eastAsia" w:ascii="方正小标宋简体" w:hAnsi="方正小标宋简体" w:eastAsia="方正小标宋简体" w:cs="方正小标宋简体"/>
          <w:bCs/>
          <w:sz w:val="44"/>
          <w:szCs w:val="44"/>
        </w:rPr>
      </w:pPr>
    </w:p>
    <w:p w14:paraId="6949ED76">
      <w:pPr>
        <w:pStyle w:val="16"/>
        <w:spacing w:line="520" w:lineRule="exact"/>
        <w:jc w:val="center"/>
        <w:rPr>
          <w:rFonts w:hint="eastAsia" w:ascii="方正小标宋简体" w:hAnsi="方正小标宋简体" w:eastAsia="方正小标宋简体" w:cs="方正小标宋简体"/>
          <w:bCs/>
          <w:sz w:val="44"/>
          <w:szCs w:val="44"/>
        </w:rPr>
      </w:pPr>
    </w:p>
    <w:p w14:paraId="7C68ADD3">
      <w:pPr>
        <w:pStyle w:val="16"/>
        <w:spacing w:line="520" w:lineRule="exact"/>
        <w:jc w:val="center"/>
        <w:rPr>
          <w:rFonts w:hint="eastAsia" w:ascii="方正小标宋简体" w:hAnsi="方正小标宋简体" w:eastAsia="方正小标宋简体" w:cs="方正小标宋简体"/>
          <w:bCs/>
          <w:sz w:val="44"/>
          <w:szCs w:val="44"/>
        </w:rPr>
      </w:pPr>
    </w:p>
    <w:p w14:paraId="5EE52927">
      <w:pPr>
        <w:pStyle w:val="16"/>
        <w:spacing w:line="520" w:lineRule="exact"/>
        <w:jc w:val="center"/>
        <w:rPr>
          <w:rFonts w:hint="eastAsia" w:ascii="方正小标宋简体" w:hAnsi="方正小标宋简体" w:eastAsia="方正小标宋简体" w:cs="方正小标宋简体"/>
          <w:bCs/>
          <w:sz w:val="44"/>
          <w:szCs w:val="44"/>
        </w:rPr>
      </w:pPr>
    </w:p>
    <w:p w14:paraId="44591E79">
      <w:pPr>
        <w:pStyle w:val="16"/>
        <w:spacing w:line="520" w:lineRule="exact"/>
        <w:jc w:val="center"/>
        <w:rPr>
          <w:rFonts w:hint="eastAsia" w:ascii="方正小标宋简体" w:hAnsi="方正小标宋简体" w:eastAsia="方正小标宋简体" w:cs="方正小标宋简体"/>
          <w:bCs/>
          <w:sz w:val="44"/>
          <w:szCs w:val="44"/>
        </w:rPr>
      </w:pPr>
    </w:p>
    <w:p w14:paraId="150850C8">
      <w:pPr>
        <w:pStyle w:val="16"/>
        <w:spacing w:line="520" w:lineRule="exact"/>
        <w:jc w:val="center"/>
        <w:rPr>
          <w:rFonts w:hint="eastAsia" w:ascii="方正小标宋简体" w:hAnsi="方正小标宋简体" w:eastAsia="方正小标宋简体" w:cs="方正小标宋简体"/>
          <w:bCs/>
          <w:sz w:val="44"/>
          <w:szCs w:val="44"/>
        </w:rPr>
      </w:pPr>
    </w:p>
    <w:p w14:paraId="78376BB4">
      <w:pPr>
        <w:pStyle w:val="16"/>
        <w:spacing w:line="520" w:lineRule="exact"/>
        <w:jc w:val="center"/>
        <w:rPr>
          <w:rFonts w:hint="eastAsia" w:ascii="方正小标宋简体" w:hAnsi="方正小标宋简体" w:eastAsia="方正小标宋简体" w:cs="方正小标宋简体"/>
          <w:bCs/>
          <w:sz w:val="44"/>
          <w:szCs w:val="44"/>
        </w:rPr>
      </w:pPr>
    </w:p>
    <w:p w14:paraId="0D54A5E3">
      <w:pPr>
        <w:pStyle w:val="16"/>
        <w:spacing w:line="520" w:lineRule="exact"/>
        <w:jc w:val="center"/>
        <w:rPr>
          <w:rFonts w:hint="eastAsia" w:ascii="方正小标宋简体" w:hAnsi="方正小标宋简体" w:eastAsia="方正小标宋简体" w:cs="方正小标宋简体"/>
          <w:bCs/>
          <w:sz w:val="44"/>
          <w:szCs w:val="44"/>
        </w:rPr>
      </w:pPr>
    </w:p>
    <w:p w14:paraId="2FBD2A35">
      <w:pPr>
        <w:keepNext w:val="0"/>
        <w:keepLines w:val="0"/>
        <w:pageBreakBefore w:val="0"/>
        <w:widowControl w:val="0"/>
        <w:kinsoku/>
        <w:wordWrap/>
        <w:overflowPunct/>
        <w:topLinePunct w:val="0"/>
        <w:autoSpaceDE/>
        <w:autoSpaceDN/>
        <w:bidi w:val="0"/>
        <w:snapToGrid w:val="0"/>
        <w:spacing w:line="576" w:lineRule="exact"/>
        <w:ind w:right="0" w:rightChars="0"/>
        <w:textAlignment w:val="auto"/>
        <w:rPr>
          <w:rFonts w:hint="eastAsia" w:ascii="宋体" w:hAnsi="宋体" w:eastAsia="仿宋_GB2312"/>
          <w:color w:val="000000"/>
          <w:sz w:val="32"/>
          <w:szCs w:val="32"/>
          <w:lang w:val="en-US" w:eastAsia="zh-CN"/>
        </w:rPr>
      </w:pPr>
    </w:p>
    <w:bookmarkEnd w:id="1"/>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A18E3">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0BCD2">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3F0BCD2">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A05BFED">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宜良县人民政府发布     </w:t>
    </w:r>
  </w:p>
  <w:p w14:paraId="4FB18E5C">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42333">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0AB00B6E">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宜良县</w:t>
    </w:r>
    <w:r>
      <w:rPr>
        <w:rFonts w:hint="eastAsia" w:ascii="宋体" w:hAnsi="宋体" w:eastAsia="宋体" w:cs="宋体"/>
        <w:b/>
        <w:bCs/>
        <w:color w:val="005192"/>
        <w:sz w:val="32"/>
        <w:szCs w:val="32"/>
        <w:lang w:val="en-US" w:eastAsia="zh-CN"/>
      </w:rPr>
      <w:t>人民政府行政规范性文件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251B0"/>
    <w:multiLevelType w:val="singleLevel"/>
    <w:tmpl w:val="9F7251B0"/>
    <w:lvl w:ilvl="0" w:tentative="0">
      <w:start w:val="7"/>
      <w:numFmt w:val="chineseCounting"/>
      <w:suff w:val="space"/>
      <w:lvlText w:val="第%1条"/>
      <w:lvlJc w:val="left"/>
      <w:pPr>
        <w:ind w:left="-10"/>
      </w:pPr>
      <w:rPr>
        <w:rFonts w:hint="eastAsia" w:ascii="仿宋_GB2312" w:hAnsi="仿宋_GB2312" w:eastAsia="仿宋_GB2312" w:cs="仿宋_GB2312"/>
        <w:b/>
        <w:bCs/>
      </w:rPr>
    </w:lvl>
  </w:abstractNum>
  <w:abstractNum w:abstractNumId="1">
    <w:nsid w:val="A97C5220"/>
    <w:multiLevelType w:val="singleLevel"/>
    <w:tmpl w:val="A97C5220"/>
    <w:lvl w:ilvl="0" w:tentative="0">
      <w:start w:val="5"/>
      <w:numFmt w:val="chineseCounting"/>
      <w:suff w:val="nothing"/>
      <w:lvlText w:val="第%1章　"/>
      <w:lvlJc w:val="left"/>
      <w:rPr>
        <w:rFonts w:hint="eastAsia"/>
      </w:rPr>
    </w:lvl>
  </w:abstractNum>
  <w:abstractNum w:abstractNumId="2">
    <w:nsid w:val="ECFCF751"/>
    <w:multiLevelType w:val="singleLevel"/>
    <w:tmpl w:val="ECFCF751"/>
    <w:lvl w:ilvl="0" w:tentative="0">
      <w:start w:val="1"/>
      <w:numFmt w:val="chineseCounting"/>
      <w:suff w:val="nothing"/>
      <w:lvlText w:val="（%1）"/>
      <w:lvlJc w:val="left"/>
      <w:pPr>
        <w:ind w:left="0" w:firstLine="420"/>
      </w:pPr>
      <w:rPr>
        <w:rFonts w:hint="eastAsia"/>
      </w:rPr>
    </w:lvl>
  </w:abstractNum>
  <w:abstractNum w:abstractNumId="3">
    <w:nsid w:val="4D54128A"/>
    <w:multiLevelType w:val="singleLevel"/>
    <w:tmpl w:val="4D54128A"/>
    <w:lvl w:ilvl="0" w:tentative="0">
      <w:start w:val="1"/>
      <w:numFmt w:val="chineseCounting"/>
      <w:suff w:val="space"/>
      <w:lvlText w:val="第%1章"/>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OThhZDM3MzIyYTYzNDExN2FhYzY5MGUwN2I3NWEifQ=="/>
  </w:docVars>
  <w:rsids>
    <w:rsidRoot w:val="00172A27"/>
    <w:rsid w:val="010F1DA1"/>
    <w:rsid w:val="019E71BD"/>
    <w:rsid w:val="02826646"/>
    <w:rsid w:val="028946B3"/>
    <w:rsid w:val="03B71BFC"/>
    <w:rsid w:val="03FA5560"/>
    <w:rsid w:val="04744086"/>
    <w:rsid w:val="049E7378"/>
    <w:rsid w:val="04B679C3"/>
    <w:rsid w:val="059D46CB"/>
    <w:rsid w:val="05CD6F88"/>
    <w:rsid w:val="080F63D8"/>
    <w:rsid w:val="09301445"/>
    <w:rsid w:val="09341458"/>
    <w:rsid w:val="0950245B"/>
    <w:rsid w:val="09AE2594"/>
    <w:rsid w:val="0ABE1637"/>
    <w:rsid w:val="0B0912D7"/>
    <w:rsid w:val="0BCD589C"/>
    <w:rsid w:val="0BF57C87"/>
    <w:rsid w:val="10173820"/>
    <w:rsid w:val="12172241"/>
    <w:rsid w:val="12253795"/>
    <w:rsid w:val="13823582"/>
    <w:rsid w:val="13DC24AC"/>
    <w:rsid w:val="147C72F5"/>
    <w:rsid w:val="14A6438A"/>
    <w:rsid w:val="14FF195B"/>
    <w:rsid w:val="152822AB"/>
    <w:rsid w:val="152D2DCA"/>
    <w:rsid w:val="15CA1881"/>
    <w:rsid w:val="1BEF4851"/>
    <w:rsid w:val="1C4D5BB3"/>
    <w:rsid w:val="1C7E3508"/>
    <w:rsid w:val="1DEC284C"/>
    <w:rsid w:val="1E6523AC"/>
    <w:rsid w:val="1E6E4A7A"/>
    <w:rsid w:val="1EE87D62"/>
    <w:rsid w:val="1FD85C62"/>
    <w:rsid w:val="1FF90002"/>
    <w:rsid w:val="209E4572"/>
    <w:rsid w:val="20CB77D7"/>
    <w:rsid w:val="212B5B49"/>
    <w:rsid w:val="217D1671"/>
    <w:rsid w:val="21D87219"/>
    <w:rsid w:val="22440422"/>
    <w:rsid w:val="231A1D21"/>
    <w:rsid w:val="243F5FD5"/>
    <w:rsid w:val="25311A36"/>
    <w:rsid w:val="262D6910"/>
    <w:rsid w:val="266C7FA4"/>
    <w:rsid w:val="283750E5"/>
    <w:rsid w:val="29066E28"/>
    <w:rsid w:val="29141267"/>
    <w:rsid w:val="29380335"/>
    <w:rsid w:val="2B131122"/>
    <w:rsid w:val="2B153680"/>
    <w:rsid w:val="2BA93BCB"/>
    <w:rsid w:val="2BDB668C"/>
    <w:rsid w:val="2D672E8E"/>
    <w:rsid w:val="2D982B8B"/>
    <w:rsid w:val="2DF97860"/>
    <w:rsid w:val="2E1B7261"/>
    <w:rsid w:val="2FFE735C"/>
    <w:rsid w:val="30D02556"/>
    <w:rsid w:val="31A15F24"/>
    <w:rsid w:val="31B779A2"/>
    <w:rsid w:val="32953722"/>
    <w:rsid w:val="33480F8C"/>
    <w:rsid w:val="36FA32C8"/>
    <w:rsid w:val="395347B5"/>
    <w:rsid w:val="39A232A0"/>
    <w:rsid w:val="39E745AA"/>
    <w:rsid w:val="3B5A6BBB"/>
    <w:rsid w:val="3B9E57A2"/>
    <w:rsid w:val="3D014E5E"/>
    <w:rsid w:val="3E271C95"/>
    <w:rsid w:val="3EDA13A6"/>
    <w:rsid w:val="41774142"/>
    <w:rsid w:val="41891E1C"/>
    <w:rsid w:val="41C73A75"/>
    <w:rsid w:val="41D41C6F"/>
    <w:rsid w:val="428A2972"/>
    <w:rsid w:val="42F058B7"/>
    <w:rsid w:val="436109F6"/>
    <w:rsid w:val="441A38D4"/>
    <w:rsid w:val="45D80326"/>
    <w:rsid w:val="47DA741A"/>
    <w:rsid w:val="48435260"/>
    <w:rsid w:val="48A709AC"/>
    <w:rsid w:val="48BC3923"/>
    <w:rsid w:val="49B85004"/>
    <w:rsid w:val="49DB7D10"/>
    <w:rsid w:val="4B7C13AE"/>
    <w:rsid w:val="4BC77339"/>
    <w:rsid w:val="4C9236C5"/>
    <w:rsid w:val="4CE162A9"/>
    <w:rsid w:val="4DA87E9E"/>
    <w:rsid w:val="4F9E4D95"/>
    <w:rsid w:val="4FB83950"/>
    <w:rsid w:val="4FCA3E96"/>
    <w:rsid w:val="50440E1A"/>
    <w:rsid w:val="505C172E"/>
    <w:rsid w:val="5115014E"/>
    <w:rsid w:val="52836B9A"/>
    <w:rsid w:val="52F46F0B"/>
    <w:rsid w:val="536E6371"/>
    <w:rsid w:val="53D136D9"/>
    <w:rsid w:val="53D8014D"/>
    <w:rsid w:val="54C80F95"/>
    <w:rsid w:val="55222B3C"/>
    <w:rsid w:val="55E064E0"/>
    <w:rsid w:val="56150672"/>
    <w:rsid w:val="56DF2A77"/>
    <w:rsid w:val="572C6D10"/>
    <w:rsid w:val="57870BC1"/>
    <w:rsid w:val="582809E7"/>
    <w:rsid w:val="584B0EB0"/>
    <w:rsid w:val="59EC7302"/>
    <w:rsid w:val="5AD22D98"/>
    <w:rsid w:val="5CD60621"/>
    <w:rsid w:val="5D547D52"/>
    <w:rsid w:val="5DC34279"/>
    <w:rsid w:val="5F0963CA"/>
    <w:rsid w:val="5F51214B"/>
    <w:rsid w:val="5F777D37"/>
    <w:rsid w:val="608816D1"/>
    <w:rsid w:val="60EF4E7F"/>
    <w:rsid w:val="619B1165"/>
    <w:rsid w:val="62046720"/>
    <w:rsid w:val="62247DCE"/>
    <w:rsid w:val="62827081"/>
    <w:rsid w:val="628F471C"/>
    <w:rsid w:val="62DD627F"/>
    <w:rsid w:val="638173E9"/>
    <w:rsid w:val="64FC4FEE"/>
    <w:rsid w:val="655A40B6"/>
    <w:rsid w:val="65D47D95"/>
    <w:rsid w:val="6650444A"/>
    <w:rsid w:val="665233C1"/>
    <w:rsid w:val="66B929C2"/>
    <w:rsid w:val="67FB0140"/>
    <w:rsid w:val="682A0AD6"/>
    <w:rsid w:val="698843F8"/>
    <w:rsid w:val="6A4C28F4"/>
    <w:rsid w:val="6AD9688B"/>
    <w:rsid w:val="6CB8246A"/>
    <w:rsid w:val="6CCA3782"/>
    <w:rsid w:val="6D0E3F22"/>
    <w:rsid w:val="6D310E30"/>
    <w:rsid w:val="6DC24A00"/>
    <w:rsid w:val="6E717956"/>
    <w:rsid w:val="6FAB5D3E"/>
    <w:rsid w:val="6FE11690"/>
    <w:rsid w:val="6FE12EB3"/>
    <w:rsid w:val="71186CA8"/>
    <w:rsid w:val="72D62D96"/>
    <w:rsid w:val="735A1CB7"/>
    <w:rsid w:val="73860297"/>
    <w:rsid w:val="73905111"/>
    <w:rsid w:val="73EB66E6"/>
    <w:rsid w:val="74F63451"/>
    <w:rsid w:val="7583427E"/>
    <w:rsid w:val="75C275B7"/>
    <w:rsid w:val="76316834"/>
    <w:rsid w:val="77094C01"/>
    <w:rsid w:val="77F957A3"/>
    <w:rsid w:val="78B04219"/>
    <w:rsid w:val="78D55160"/>
    <w:rsid w:val="7900116D"/>
    <w:rsid w:val="7937378F"/>
    <w:rsid w:val="7A35141A"/>
    <w:rsid w:val="7BD603ED"/>
    <w:rsid w:val="7C9011D9"/>
    <w:rsid w:val="7CF80DB2"/>
    <w:rsid w:val="7DC651C5"/>
    <w:rsid w:val="7E3D7348"/>
    <w:rsid w:val="7E5A586B"/>
    <w:rsid w:val="7ECE3F0E"/>
    <w:rsid w:val="7EF12C10"/>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Times New Roman"/>
      <w:b/>
      <w:bCs/>
      <w:color w:val="000000"/>
      <w:kern w:val="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实施方案正文"/>
    <w:basedOn w:val="1"/>
    <w:qFormat/>
    <w:uiPriority w:val="0"/>
    <w:pPr>
      <w:ind w:firstLine="566" w:firstLineChars="202"/>
    </w:pPr>
    <w:rPr>
      <w:rFonts w:ascii="Calibri" w:hAnsi="Calibri" w:eastAsia="宋体"/>
      <w:sz w:val="21"/>
      <w:szCs w:val="28"/>
    </w:rPr>
  </w:style>
  <w:style w:type="paragraph" w:customStyle="1" w:styleId="12">
    <w:name w:val="内容"/>
    <w:basedOn w:val="1"/>
    <w:qFormat/>
    <w:uiPriority w:val="0"/>
    <w:pPr>
      <w:tabs>
        <w:tab w:val="left" w:leader="middleDot" w:pos="7955"/>
      </w:tabs>
      <w:adjustRightInd w:val="0"/>
      <w:snapToGrid w:val="0"/>
      <w:spacing w:line="640" w:lineRule="exact"/>
      <w:ind w:firstLine="200" w:firstLineChars="200"/>
      <w:textAlignment w:val="center"/>
    </w:pPr>
    <w:rPr>
      <w:rFonts w:ascii="Times New Roman" w:hAnsi="Times New Roman" w:eastAsia="方正仿宋_GBK"/>
      <w:color w:val="000000"/>
      <w:sz w:val="30"/>
      <w:szCs w:val="28"/>
    </w:rPr>
  </w:style>
  <w:style w:type="paragraph" w:customStyle="1" w:styleId="13">
    <w:name w:val="Default"/>
    <w:basedOn w:val="14"/>
    <w:next w:val="1"/>
    <w:qFormat/>
    <w:uiPriority w:val="0"/>
    <w:pPr>
      <w:widowControl w:val="0"/>
      <w:autoSpaceDE w:val="0"/>
      <w:autoSpaceDN w:val="0"/>
      <w:adjustRightInd w:val="0"/>
    </w:pPr>
    <w:rPr>
      <w:color w:val="000000"/>
      <w:sz w:val="24"/>
      <w:szCs w:val="24"/>
      <w:lang w:val="en-US" w:eastAsia="zh-CN" w:bidi="ar-SA"/>
    </w:rPr>
  </w:style>
  <w:style w:type="paragraph" w:customStyle="1" w:styleId="14">
    <w:name w:val="正文1"/>
    <w:qFormat/>
    <w:uiPriority w:val="0"/>
    <w:rPr>
      <w:rFonts w:ascii="Calibri" w:hAnsi="Calibri" w:eastAsia="宋体" w:cs="Times New Roman"/>
      <w:sz w:val="21"/>
      <w:szCs w:val="22"/>
      <w:lang w:val="en-US" w:eastAsia="zh-CN" w:bidi="ar-SA"/>
    </w:rPr>
  </w:style>
  <w:style w:type="character" w:customStyle="1" w:styleId="15">
    <w:name w:val="公文文号"/>
    <w:basedOn w:val="10"/>
    <w:qFormat/>
    <w:uiPriority w:val="0"/>
    <w:rPr>
      <w:rFonts w:eastAsia="仿宋_GB2312" w:cs="Times New Roman"/>
      <w:sz w:val="32"/>
      <w:szCs w:val="32"/>
    </w:rPr>
  </w:style>
  <w:style w:type="paragraph" w:customStyle="1" w:styleId="1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Body text|1"/>
    <w:basedOn w:val="1"/>
    <w:qFormat/>
    <w:uiPriority w:val="0"/>
    <w:pPr>
      <w:widowControl w:val="0"/>
      <w:shd w:val="clear" w:color="auto" w:fill="auto"/>
      <w:spacing w:line="420" w:lineRule="auto"/>
      <w:ind w:firstLine="400"/>
    </w:pPr>
    <w:rPr>
      <w:rFonts w:ascii="MingLiU" w:hAnsi="MingLiU" w:eastAsia="MingLiU" w:cs="MingLiU"/>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7080</Words>
  <Characters>7160</Characters>
  <Lines>1</Lines>
  <Paragraphs>1</Paragraphs>
  <TotalTime>1</TotalTime>
  <ScaleCrop>false</ScaleCrop>
  <LinksUpToDate>false</LinksUpToDate>
  <CharactersWithSpaces>7261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张梦然</cp:lastModifiedBy>
  <cp:lastPrinted>2021-10-26T03:30:00Z</cp:lastPrinted>
  <dcterms:modified xsi:type="dcterms:W3CDTF">2025-11-24T07:06:37Z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48C61CB29D3F4D9384F5922CF0F7FFB4</vt:lpwstr>
  </property>
  <property fmtid="{D5CDD505-2E9C-101B-9397-08002B2CF9AE}" pid="4" name="KSOTemplateDocerSaveRecord">
    <vt:lpwstr>eyJoZGlkIjoiYTQ3OThhZDM3MzIyYTYzNDExN2FhYzY5MGUwN2I3NWEiLCJ1c2VySWQiOiIxNTYxMTE1Njc4In0=</vt:lpwstr>
  </property>
</Properties>
</file>