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outlineLvl w:val="0"/>
        <w:rPr>
          <w:rFonts w:hint="eastAsia" w:ascii="楷体_GB2312" w:hAnsi="华文中宋" w:eastAsia="楷体_GB2312"/>
          <w:color w:val="FF0000"/>
          <w:sz w:val="60"/>
          <w:szCs w:val="60"/>
          <w:highlight w:val="none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宜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良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  <w:lang w:eastAsia="zh-CN"/>
        </w:rPr>
        <w:t>县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highlight w:val="none"/>
          <w:fitText w:val="8528" w:id="982460804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highlight w:val="none"/>
          <w:fitText w:val="8528" w:id="982460804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highlight w:val="none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BBO9NV9AEAAOUDAAAOAAAAZHJzL2Uyb0RvYy54bWytU82O&#10;0zAQviPxDpbvNOkiVhA13cOWckGwEvAAU9tJLPlPHrdpX4IXQOIGJ47ceRuWx2DsdLuwXHogB2fs&#10;GX8z3zfjxdXeGrZTEbV3LZ/Pas6UE15q17f8w/v1k+ecYQInwXinWn5QyK+Wjx8txtCoCz94I1Vk&#10;BOKwGUPLh5RCU1UoBmUBZz4oR87ORwuJtrGvZISR0K2pLur6shp9lCF6oRDpdDU5+RExngPou04L&#10;tfJia5VLE2pUBhJRwkEH5MtSbdcpkd52HarETMuJaSorJSF7k9dquYCmjxAGLY4lwDklPOBkQTtK&#10;eoJaQQK2jfofKKtF9Oi7NBPeVhORogixmNcPtHk3QFCFC0mN4SQ6/j9Y8WZ3E5mWNAmcObDU8NtP&#10;339+/PLrx2dab799ZfMs0hiwodhrdxOPOww3MTPed9HmP3Fh+yLs4SSs2icm6PByTuyekubizlfd&#10;XwwR0yvlLctGy412mTM0sHuNiZJR6F1IPjaOjVTti/pZxgOawI46T6YNxAJdXy6jN1qutTH5CsZ+&#10;c20i2wFNwXpd05c5EfBfYTnLCnCY4oprmo9BgXzpJEuHQPo4ehY812CV5MwoekXZIkBoEmhzTiSl&#10;No4qyLJOQmZr4+WBurENUfcDSVGULzHU/VLvcVLzeP25L0j3r3P5G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PM/DLrXAAAACQEAAA8AAAAAAAAAAQAgAAAAIgAAAGRycy9kb3ducmV2LnhtbFBLAQIU&#10;ABQAAAAIAIdO4kBBO9NV9AEAAOUDAAAOAAAAAAAAAAEAIAAAACYBAABkcnMvZTJvRG9jLnhtbFBL&#10;BQYAAAAABgAGAFkBAACMBQAAAAA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outlineLvl w:val="0"/>
        <w:rPr>
          <w:sz w:val="24"/>
          <w:szCs w:val="2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highlight w:val="none"/>
          <w:shd w:val="clear" w:fill="FFFFFF"/>
          <w:lang w:val="en-US" w:eastAsia="zh-CN" w:bidi="ar"/>
        </w:rPr>
        <w:t>关于“蛋清饼”等4批次不合格食品核查处置工作信息的通告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/>
        <w:jc w:val="center"/>
        <w:rPr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4"/>
          <w:szCs w:val="24"/>
          <w:highlight w:val="none"/>
          <w:shd w:val="clear" w:fill="FFFFFF"/>
          <w:lang w:val="en-US" w:eastAsia="zh-CN" w:bidi="ar"/>
        </w:rPr>
        <w:t>　　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 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根据国家食药监管总局食品抽验信息系统，涉及宜良县麦香饼食品店（个体工商户）的“蛋清饼”等4批次不合格食品，现将不合格食品核查处置工作信息进行公示（详见附件） 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广大消费者如发现食品安全违法行为，可拨打67526315热线电话投诉举报。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</w:t>
      </w:r>
    </w:p>
    <w:p>
      <w:pPr>
        <w:ind w:firstLine="640" w:firstLineChars="20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附件：“蛋清饼”等4批次不合格食品核查处置工作信息公示表</w:t>
      </w: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righ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宜良县市场监督管理局</w:t>
      </w:r>
    </w:p>
    <w:p>
      <w:pPr>
        <w:jc w:val="center"/>
        <w:outlineLvl w:val="0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 xml:space="preserve">                                 2025年9月8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日</w:t>
      </w: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Or2tOr2AQAA5QMAAA4AAABkcnMvZTJvRG9jLnhtbK1T&#10;zY7TMBC+I+07WL7TpEWsIGq6hy3dC1oqAQ8wtZ3Ekv/kcZv2JfYFkLjBiSN33oblMRgn3S4slx7I&#10;wRl7xt/M9814frW3hu1URO1dzaeTkjPlhJfatTX/+GH1/BVnmMBJMN6pmh8U8qvFxbN5Hyo18503&#10;UkVGIA6rPtS8SylURYGiUxZw4oNy5Gx8tJBoG9tCRugJ3ZpiVpaXRe+jDNELhUiny9HJj4jxHEDf&#10;NFqopRdbq1waUaMykIgSdjogXwzVNo0S6V3ToErM1JyYpmGlJGRv8los5lC1EUKnxbEEOKeEJ5ws&#10;aEdJT1BLSMC2Uf8DZbWIHn2TJsLbYiQyKEIspuUTbd53ENTAhaTGcBId/x+suN2tI9Oy5jPOHFhq&#10;+P2n7z/vvvz68ZnW+29f2SyL1AesKPbareNxh2EdM+N9E23+Exe2H4Q9nIRV+8QEHV5Oid0L0lw8&#10;+IrHiyFiulHesmzU3GiXOUMFu7eYKBmFPoTkY+NYT3P7unyZ8YAmsKHOk2kDsUDXDpfRGy1X2ph8&#10;BWO7uTaR7YCmYLUq6cucCPivsJxlCdiNcYNrnI9OgXzjJEuHQPo4ehY812CV5MwoekXZIkCoEmhz&#10;TiSlNo4qyLKOQmZr4+WBurENUbcdSTEdqswe6v5Q73FS83j9uR+QHl/n4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uH4lg2QAAAAsBAAAPAAAAAAAAAAEAIAAAACIAAABkcnMvZG93bnJldi54bWxQ&#10;SwECFAAUAAAACACHTuJA6va06vYBAADlAwAADgAAAAAAAAABACAAAAAoAQAAZHJzL2Uyb0RvYy54&#10;bWxQSwUGAAAAAAYABgBZAQAAkA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mYTY1MGEzMDQ4MzAwYjRkODcwYjYwMDBlOTU3ODEifQ=="/>
  </w:docVars>
  <w:rsids>
    <w:rsidRoot w:val="00000000"/>
    <w:rsid w:val="035408AB"/>
    <w:rsid w:val="03F645AE"/>
    <w:rsid w:val="06EE65E5"/>
    <w:rsid w:val="0C220C62"/>
    <w:rsid w:val="0CB04387"/>
    <w:rsid w:val="0D6D58DE"/>
    <w:rsid w:val="11A5727B"/>
    <w:rsid w:val="14B36F37"/>
    <w:rsid w:val="16D33942"/>
    <w:rsid w:val="195B4F9E"/>
    <w:rsid w:val="1D8D4EE1"/>
    <w:rsid w:val="1DB967E1"/>
    <w:rsid w:val="1F18170E"/>
    <w:rsid w:val="23B66F37"/>
    <w:rsid w:val="24041686"/>
    <w:rsid w:val="27DA477C"/>
    <w:rsid w:val="28963651"/>
    <w:rsid w:val="2F2955D4"/>
    <w:rsid w:val="2F2B2D89"/>
    <w:rsid w:val="2F8A2858"/>
    <w:rsid w:val="302A6F98"/>
    <w:rsid w:val="37650283"/>
    <w:rsid w:val="3934562C"/>
    <w:rsid w:val="3C695EE8"/>
    <w:rsid w:val="3E6462F0"/>
    <w:rsid w:val="3E785E78"/>
    <w:rsid w:val="3FBF2D85"/>
    <w:rsid w:val="3FD070DD"/>
    <w:rsid w:val="3FF24C1F"/>
    <w:rsid w:val="400151AB"/>
    <w:rsid w:val="42372910"/>
    <w:rsid w:val="454E24D2"/>
    <w:rsid w:val="45B86EC4"/>
    <w:rsid w:val="461E2FB6"/>
    <w:rsid w:val="469374BB"/>
    <w:rsid w:val="48CB315B"/>
    <w:rsid w:val="4A960FD4"/>
    <w:rsid w:val="4B4C21CB"/>
    <w:rsid w:val="4E44314C"/>
    <w:rsid w:val="4F3131C2"/>
    <w:rsid w:val="505D41F1"/>
    <w:rsid w:val="54EA122C"/>
    <w:rsid w:val="553E0BF9"/>
    <w:rsid w:val="559145CC"/>
    <w:rsid w:val="582C335F"/>
    <w:rsid w:val="59171C1F"/>
    <w:rsid w:val="5BCF1826"/>
    <w:rsid w:val="5BEB6A8F"/>
    <w:rsid w:val="5D4775D1"/>
    <w:rsid w:val="5F476261"/>
    <w:rsid w:val="61556492"/>
    <w:rsid w:val="61AA2721"/>
    <w:rsid w:val="62AF0C53"/>
    <w:rsid w:val="633A5340"/>
    <w:rsid w:val="63A27729"/>
    <w:rsid w:val="63BD259B"/>
    <w:rsid w:val="6A615675"/>
    <w:rsid w:val="6AC8643A"/>
    <w:rsid w:val="6B2360AF"/>
    <w:rsid w:val="6CA824AC"/>
    <w:rsid w:val="6CDD5AB0"/>
    <w:rsid w:val="6F706DA3"/>
    <w:rsid w:val="707630A7"/>
    <w:rsid w:val="70C53A47"/>
    <w:rsid w:val="71045C67"/>
    <w:rsid w:val="72344A8A"/>
    <w:rsid w:val="768E2675"/>
    <w:rsid w:val="77060600"/>
    <w:rsid w:val="774C3CEA"/>
    <w:rsid w:val="79184CBA"/>
    <w:rsid w:val="7BCF064D"/>
    <w:rsid w:val="7D8644CB"/>
    <w:rsid w:val="7DB4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212</Characters>
  <Lines>0</Lines>
  <Paragraphs>0</Paragraphs>
  <TotalTime>3</TotalTime>
  <ScaleCrop>false</ScaleCrop>
  <LinksUpToDate>false</LinksUpToDate>
  <CharactersWithSpaces>260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WPS_1545095117</cp:lastModifiedBy>
  <dcterms:modified xsi:type="dcterms:W3CDTF">2025-09-08T06:54:49Z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F430935E1D5F4B63B900757A71E76842_13</vt:lpwstr>
  </property>
</Properties>
</file>