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center"/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关于“牛皮晶（熟肉制品）”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个批次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val="en-US" w:eastAsia="zh-CN"/>
        </w:rPr>
        <w:t>不合格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食品</w:t>
      </w:r>
    </w:p>
    <w:p>
      <w:pPr>
        <w:widowControl/>
        <w:spacing w:line="480" w:lineRule="atLeast"/>
        <w:jc w:val="center"/>
        <w:rPr>
          <w:rFonts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风险控制措施信息的通告</w:t>
      </w:r>
    </w:p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市场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监管总局食品抽验信息系统信息显示，涉及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昆明金肯食品生产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有限公司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生产经营的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不合格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食品“牛皮晶（熟肉制品）”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个批次，现将对上述问题食品所采取的风险控制措施情况进行公示（详见附件）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附件：“牛皮晶（熟肉制品）”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个批次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不合格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食品风险控制措施信息公示表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pict>
          <v:shape id="_x0000_s1026" o:spid="_x0000_s1026" o:spt="75" alt="fc958658657985b770fdc338223480c" type="#_x0000_t75" style="position:absolute;left:0pt;margin-left:547.05pt;margin-top:17.75pt;height:132pt;width:138.75pt;z-index:-251657216;mso-width-relative:page;mso-height-relative:page;" filled="f" o:preferrelative="t" stroked="f" coordsize="21600,21600">
            <v:path/>
            <v:fill on="f" focussize="0,0"/>
            <v:stroke on="f"/>
            <v:imagedata r:id="rId4" o:title="fc958658657985b770fdc338223480c"/>
            <o:lock v:ext="edit" aspectratio="t"/>
          </v:shape>
        </w:pic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宜良县市场监督管理局</w:t>
      </w:r>
    </w:p>
    <w:p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                                   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</w:p>
    <w:p>
      <w:pPr>
        <w:ind w:firstLine="720" w:firstLineChars="200"/>
        <w:jc w:val="center"/>
        <w:rPr>
          <w:rFonts w:ascii="宋体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方正小标宋简体"/>
          <w:color w:val="333333"/>
          <w:kern w:val="0"/>
          <w:sz w:val="36"/>
          <w:szCs w:val="36"/>
          <w:shd w:val="clear" w:color="auto" w:fill="FFFFFF"/>
        </w:rPr>
        <w:t>“牛皮晶（熟肉制品）”</w:t>
      </w:r>
      <w:r>
        <w:rPr>
          <w:rFonts w:hint="eastAsia" w:ascii="宋体" w:hAnsi="宋体" w:cs="方正小标宋简体"/>
          <w:color w:val="333333"/>
          <w:kern w:val="0"/>
          <w:sz w:val="36"/>
          <w:szCs w:val="36"/>
          <w:shd w:val="clear" w:color="auto" w:fill="FFFFFF"/>
          <w:lang w:val="en-US" w:eastAsia="zh-CN"/>
        </w:rPr>
        <w:t>一</w:t>
      </w:r>
      <w:r>
        <w:rPr>
          <w:rFonts w:hint="eastAsia" w:ascii="宋体" w:hAnsi="宋体" w:cs="方正小标宋简体"/>
          <w:color w:val="333333"/>
          <w:kern w:val="0"/>
          <w:sz w:val="36"/>
          <w:szCs w:val="36"/>
          <w:shd w:val="clear" w:color="auto" w:fill="FFFFFF"/>
        </w:rPr>
        <w:t>个批次</w:t>
      </w:r>
      <w:r>
        <w:rPr>
          <w:rFonts w:hint="eastAsia" w:ascii="宋体" w:hAnsi="宋体" w:cs="方正小标宋简体"/>
          <w:color w:val="333333"/>
          <w:kern w:val="0"/>
          <w:sz w:val="36"/>
          <w:szCs w:val="36"/>
          <w:shd w:val="clear" w:color="auto" w:fill="FFFFFF"/>
          <w:lang w:val="en-US" w:eastAsia="zh-CN"/>
        </w:rPr>
        <w:t>不合格</w:t>
      </w:r>
      <w:r>
        <w:rPr>
          <w:rFonts w:hint="eastAsia" w:ascii="宋体" w:hAnsi="宋体" w:cs="方正小标宋简体"/>
          <w:color w:val="333333"/>
          <w:kern w:val="0"/>
          <w:sz w:val="36"/>
          <w:szCs w:val="36"/>
          <w:shd w:val="clear" w:color="auto" w:fill="FFFFFF"/>
        </w:rPr>
        <w:t>食品风险控制措施信息公示表</w:t>
      </w:r>
    </w:p>
    <w:tbl>
      <w:tblPr>
        <w:tblStyle w:val="2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名称</w:t>
            </w:r>
            <w:r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规格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生产日期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批号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  <w:lang w:val="en-US" w:eastAsia="zh-CN"/>
              </w:rPr>
              <w:t>不合格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</w:trPr>
        <w:tc>
          <w:tcPr>
            <w:tcW w:w="73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牛皮晶（熟肉制品）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100g/袋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菌落总数项目不符合合 GB 2726-2016要求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名称：芒市遮放镇佳佳乐老街超市     地址：云南省德宏州芒市遮放镇街道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名称：昆明金肯食品生产有限公司     地址：云南省昆明市宜良县匡远镇南羊街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36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件（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180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公斤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件）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36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件（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180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公斤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件）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0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生产环节：立即发布召回公告，查找造成不合格的原因并及时整改。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生产环节：检查同批产品是否有库存，并责令立即召回，督促查找造成不合格的原因并及时整改。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立案查处。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</w:tr>
    </w:tbl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74368F1"/>
    <w:rsid w:val="00026C17"/>
    <w:rsid w:val="002047E9"/>
    <w:rsid w:val="002C0076"/>
    <w:rsid w:val="00486511"/>
    <w:rsid w:val="00613875"/>
    <w:rsid w:val="0063237E"/>
    <w:rsid w:val="0063738F"/>
    <w:rsid w:val="007314EF"/>
    <w:rsid w:val="009B0170"/>
    <w:rsid w:val="00A00A37"/>
    <w:rsid w:val="00A73E4B"/>
    <w:rsid w:val="00AF4579"/>
    <w:rsid w:val="00EB43D3"/>
    <w:rsid w:val="00EB4C92"/>
    <w:rsid w:val="00F67F45"/>
    <w:rsid w:val="14D27A6F"/>
    <w:rsid w:val="169E39E2"/>
    <w:rsid w:val="17081197"/>
    <w:rsid w:val="2723073F"/>
    <w:rsid w:val="32B640E0"/>
    <w:rsid w:val="347C0AA2"/>
    <w:rsid w:val="434308A0"/>
    <w:rsid w:val="57005679"/>
    <w:rsid w:val="580F589F"/>
    <w:rsid w:val="5AAF0BD7"/>
    <w:rsid w:val="629D385C"/>
    <w:rsid w:val="66873462"/>
    <w:rsid w:val="68692766"/>
    <w:rsid w:val="6CCE32D8"/>
    <w:rsid w:val="73EC456E"/>
    <w:rsid w:val="774368F1"/>
    <w:rsid w:val="7D2828A8"/>
    <w:rsid w:val="7EDB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昆明市宜良县党政机关单位</Company>
  <Pages>4</Pages>
  <Words>286</Words>
  <Characters>289</Characters>
  <Lines>0</Lines>
  <Paragraphs>0</Paragraphs>
  <TotalTime>4</TotalTime>
  <ScaleCrop>false</ScaleCrop>
  <LinksUpToDate>false</LinksUpToDate>
  <CharactersWithSpaces>362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戈JH</cp:lastModifiedBy>
  <dcterms:modified xsi:type="dcterms:W3CDTF">2025-07-08T05:47:24Z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B9D6172AF4C5489392F40F578069BC1F_12</vt:lpwstr>
  </property>
</Properties>
</file>