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883B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center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b/>
          <w:bCs/>
          <w:color w:val="auto"/>
          <w:sz w:val="44"/>
          <w:szCs w:val="44"/>
          <w:highlight w:val="none"/>
          <w:lang w:val="en-US" w:eastAsia="zh-CN"/>
        </w:rPr>
        <w:t>有害生物防治制度</w:t>
      </w:r>
    </w:p>
    <w:p w14:paraId="6076AE1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有害生物防疫制度是一套旨在预防、控制、减少或消除有害生物对农作物、森林、草原、商品及物资造成危害的系统工程。该制度的核心在于通过科学合理的管理措施，运用经济、社会、技术等手段，实现有害生物的有效治理。以下是该制度的主要内容：</w:t>
      </w:r>
    </w:p>
    <w:p w14:paraId="7F31F44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1. 预防为主：强调早期发现、早期预警，通过监测和评估，对潜在的有害生物风险进行预测，及时采取预防措施。</w:t>
      </w:r>
    </w:p>
    <w:p w14:paraId="27C96A6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2. 综合治理：实施物理、生物、化学等多种防治手段相结合的策略，以达到最佳防治效果。</w:t>
      </w:r>
    </w:p>
    <w:p w14:paraId="48263A0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3. 集约化生产：推广现代化农业生产方式，提高农作物抗病虫害能力，减少有害生物的发生。</w:t>
      </w:r>
    </w:p>
    <w:p w14:paraId="7307016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4. 监测与评估：建立健全有害生物监测网络，定期进行病虫害调查，评估防治效果，为科学决策提供依据。</w:t>
      </w:r>
    </w:p>
    <w:p w14:paraId="3B5A2B5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5. 检疫与追溯：对传入的有害生物进行严格检疫，防止其扩散；建立追溯系统，对有害生物的来源和传播途径进行追踪。</w:t>
      </w:r>
    </w:p>
    <w:p w14:paraId="093F645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具体措施包括：</w:t>
      </w:r>
    </w:p>
    <w:p w14:paraId="6C53968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物理防治：利用粘鼠板、灭蝇灯等物理手段，直接捕杀害虫或阻止其繁殖。</w:t>
      </w:r>
    </w:p>
    <w:p w14:paraId="40A0161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生物防治：利用天敌昆虫、病原微生物等生物制剂，控制有害生物的数量。</w:t>
      </w:r>
    </w:p>
    <w:p w14:paraId="6035D7D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化学防治：在必要时，使用化学农药进行防治，但需严格按照使用规范，确保食品安全和人身安全。</w:t>
      </w:r>
    </w:p>
    <w:p w14:paraId="7A62429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联防联治：加强区域间的合作，共同应对跨区域的有害生物疫情。</w:t>
      </w:r>
    </w:p>
    <w:p w14:paraId="1BB61D4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培训与宣传：对从业人员进行有害生物防治知识的培训，提高公众的防治意识。</w:t>
      </w:r>
    </w:p>
    <w:p w14:paraId="06C4F3E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法律法规</w:t>
      </w:r>
      <w:bookmarkStart w:id="0" w:name="_GoBack"/>
      <w:bookmarkEnd w:id="0"/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：制定相关法律法规，对有害生物防治工作进行规范，确保各项措施得到有效执行。</w:t>
      </w:r>
    </w:p>
    <w:p w14:paraId="3C0A5DE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有害生物防疫制度的正确实施，有助于保障粮食安全、生态安全和人体健康，对促进农业可持续发展具有重要意义。</w:t>
      </w:r>
    </w:p>
    <w:p w14:paraId="29512D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MmIyNWVlZWY4MTM5YzNmMmM5YTNkZmVmM2UxNmUifQ=="/>
  </w:docVars>
  <w:rsids>
    <w:rsidRoot w:val="00000000"/>
    <w:rsid w:val="08150AE1"/>
    <w:rsid w:val="52F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651</Characters>
  <Lines>0</Lines>
  <Paragraphs>0</Paragraphs>
  <TotalTime>1</TotalTime>
  <ScaleCrop>false</ScaleCrop>
  <LinksUpToDate>false</LinksUpToDate>
  <CharactersWithSpaces>662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2024-09-03T10:49:00Z</dcterms:created>
  <dc:creator>Administrator</dc:creator>
  <cp:lastModifiedBy>TOP丶小餅乾</cp:lastModifiedBy>
  <dcterms:modified xsi:type="dcterms:W3CDTF">2024-09-03T23:59:47Z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1CA37B52168548F9B29167322F40780F_12</vt:lpwstr>
  </property>
</Properties>
</file>