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0A9F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center"/>
        <w:textAlignment w:val="auto"/>
        <w:rPr>
          <w:rFonts w:hint="eastAsia" w:cs="宋体"/>
          <w:b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cs="宋体"/>
          <w:b/>
          <w:bCs/>
          <w:color w:val="auto"/>
          <w:sz w:val="40"/>
          <w:szCs w:val="40"/>
          <w:highlight w:val="none"/>
          <w:lang w:eastAsia="zh-CN"/>
        </w:rPr>
        <w:t>食品安全信息追溯制度</w:t>
      </w:r>
    </w:p>
    <w:p w14:paraId="0DDE118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食品安全信息追溯制度是一种旨在保障食品安全、提高食品质量管理水平的系统。该制度通过记录和跟踪食品从生产、加工、储存、运输到销售的全过程信息，确保食品来源可查、去向可追、责任可究。以下是食品安全信息追溯制度的主要内容：</w:t>
      </w:r>
    </w:p>
    <w:p w14:paraId="66685EC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1.目的与意义：</w:t>
      </w:r>
    </w:p>
    <w:p w14:paraId="5EDFA75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加强食品安全管理，预防和控制食品安全风险。</w:t>
      </w:r>
    </w:p>
    <w:p w14:paraId="6BA1C60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保障消费者权益，提高消费者对食品安全的信心。</w:t>
      </w:r>
    </w:p>
    <w:p w14:paraId="1B00FE3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维护食品生产经营者的合法权益，促进食品产业的健康发展。</w:t>
      </w:r>
    </w:p>
    <w:p w14:paraId="49A124A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2. 追溯体系构建：</w:t>
      </w:r>
    </w:p>
    <w:p w14:paraId="30D9124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建立食品生产经营者信息数据库，包括生产、加工、储存、运输、销售等环节的企业和个人。</w:t>
      </w:r>
    </w:p>
    <w:p w14:paraId="1DDE011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设立食品追溯编码系统，为每件食品分配唯一追溯码。</w:t>
      </w:r>
    </w:p>
    <w:p w14:paraId="3A1647C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利用现代信息技术，如大数据、云计算、物联网等，实现信息的实时采集、传输、存储和分析。</w:t>
      </w:r>
    </w:p>
    <w:p w14:paraId="47CA761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3. 追溯信息内容：</w:t>
      </w:r>
    </w:p>
    <w:p w14:paraId="26E8F26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食品原料来源、生产日期、生产批次、生产地点等基本信息。</w:t>
      </w:r>
    </w:p>
    <w:p w14:paraId="7980F83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食品加工过程中的关键控制点信息，如添加剂使用、工艺流程等。</w:t>
      </w:r>
    </w:p>
    <w:p w14:paraId="4B44F73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食品储存、运输过程中的温度、湿度等环境信息。</w:t>
      </w:r>
    </w:p>
    <w:p w14:paraId="4BE7DF6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食品销售信息，如销售日期、销售地点、销售数量等。</w:t>
      </w:r>
    </w:p>
    <w:p w14:paraId="152D5C3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4. 责任与义务：</w:t>
      </w:r>
    </w:p>
    <w:p w14:paraId="16F8679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食品生产经营者需按照规定采集、记录和上传食品追溯信息。</w:t>
      </w:r>
    </w:p>
    <w:p w14:paraId="53897D9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监管部门负责对食品追溯信息进行监督、检查和审核。</w:t>
      </w:r>
    </w:p>
    <w:p w14:paraId="79EC655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消费者有权查询食品追溯信息，对有问题的食品进行投诉举报。</w:t>
      </w:r>
    </w:p>
    <w:p w14:paraId="7181E2D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5. 应急处理：</w:t>
      </w:r>
    </w:p>
    <w:p w14:paraId="2DB244C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当发生食品安全事件时，监管部门可迅速通过追溯系统定位问题食品，采取召回、封存等措施。</w:t>
      </w:r>
    </w:p>
    <w:p w14:paraId="0297E83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食品生产经营者需配合监管部门进行应急处理，及时公开信息，减少损失。</w:t>
      </w:r>
    </w:p>
    <w:p w14:paraId="39B966A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6.法律法规支持</w:t>
      </w:r>
      <w:bookmarkStart w:id="0" w:name="_GoBack"/>
      <w:bookmarkEnd w:id="0"/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：</w:t>
      </w:r>
    </w:p>
    <w:p w14:paraId="53C305E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制定相关法律法规，明确食品追溯制度的法律地位和实施要求。</w:t>
      </w:r>
    </w:p>
    <w:p w14:paraId="568054F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 xml:space="preserve">   - 对违反食品追溯制度的行为进行处罚，确保制度的实施效果。</w:t>
      </w:r>
    </w:p>
    <w:p w14:paraId="3471E75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食品安全信息追溯制度有助于提高食品安全水平，增强消费者信心，同时也是食品行业转型升级的重要手段。通过这一制度的实施，可以更好地保障人民群众的饮食安全。</w:t>
      </w:r>
    </w:p>
    <w:p w14:paraId="2B98AF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066158CE"/>
    <w:rsid w:val="23C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762</Characters>
  <Lines>0</Lines>
  <Paragraphs>0</Paragraphs>
  <TotalTime>0</TotalTime>
  <ScaleCrop>false</ScaleCrop>
  <LinksUpToDate>false</LinksUpToDate>
  <CharactersWithSpaces>836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2024-09-03T10:55:00Z</dcterms:created>
  <dc:creator>Administrator</dc:creator>
  <cp:lastModifiedBy>TOP丶小餅乾</cp:lastModifiedBy>
  <dcterms:modified xsi:type="dcterms:W3CDTF">2024-09-04T00:11:48Z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2C9B43D80C2A4AA6954C95974DB5A122_12</vt:lpwstr>
  </property>
</Properties>
</file>