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C4F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/>
          <w:snapToGrid w:val="0"/>
          <w:kern w:val="0"/>
          <w:sz w:val="44"/>
          <w:szCs w:val="44"/>
          <w:highlight w:val="none"/>
          <w:lang w:eastAsia="zh-CN"/>
        </w:rPr>
      </w:pPr>
      <w:bookmarkStart w:id="0" w:name="OLE_LINK2"/>
      <w:bookmarkStart w:id="1" w:name="OLE_LINK1"/>
      <w:r>
        <w:rPr>
          <w:rFonts w:hint="default" w:ascii="Times New Roman" w:hAnsi="Times New Roman" w:eastAsia="微软雅黑" w:cs="Times New Roman"/>
          <w:b w:val="0"/>
          <w:bCs/>
          <w:snapToGrid w:val="0"/>
          <w:kern w:val="0"/>
          <w:sz w:val="44"/>
          <w:szCs w:val="44"/>
          <w:highlight w:val="none"/>
        </w:rPr>
        <w:t>《</w:t>
      </w:r>
      <w:r>
        <w:rPr>
          <w:rFonts w:hint="default" w:ascii="Times New Roman" w:hAnsi="Times New Roman" w:eastAsia="微软雅黑" w:cs="Times New Roman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北古城镇国土空间规划（2021—2035年）</w:t>
      </w:r>
      <w:r>
        <w:rPr>
          <w:rFonts w:hint="default" w:ascii="Times New Roman" w:hAnsi="Times New Roman" w:eastAsia="微软雅黑" w:cs="Times New Roman"/>
          <w:b w:val="0"/>
          <w:bCs/>
          <w:snapToGrid w:val="0"/>
          <w:kern w:val="0"/>
          <w:sz w:val="44"/>
          <w:szCs w:val="44"/>
          <w:highlight w:val="none"/>
        </w:rPr>
        <w:t>》</w:t>
      </w:r>
      <w:bookmarkEnd w:id="0"/>
      <w:r>
        <w:rPr>
          <w:rFonts w:hint="default" w:ascii="Times New Roman" w:hAnsi="Times New Roman" w:eastAsia="微软雅黑" w:cs="Times New Roman"/>
          <w:b w:val="0"/>
          <w:bCs/>
          <w:snapToGrid w:val="0"/>
          <w:kern w:val="0"/>
          <w:sz w:val="44"/>
          <w:szCs w:val="44"/>
          <w:highlight w:val="none"/>
          <w:lang w:eastAsia="zh-CN"/>
        </w:rPr>
        <w:t>起草说明</w:t>
      </w:r>
    </w:p>
    <w:bookmarkEnd w:id="1"/>
    <w:p w14:paraId="2AB468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263C7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bookmarkStart w:id="5" w:name="_GoBack"/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一、起草背景</w:t>
      </w:r>
    </w:p>
    <w:p w14:paraId="4B809FF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随着社会经济的持续发展以及城乡建设的不断推进，北古城镇面临着新的发展机遇和挑战。为了更好地统筹各类空间资源，实现区域的可持续发展，合理安排城镇建设、农业生产和生态保护等各项活动，依据相关法律法规和政策要求，特开展</w:t>
      </w:r>
      <w:bookmarkStart w:id="2" w:name="OLE_LINK4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《北古城镇国土空间规划（2021-2035年）》</w:t>
      </w:r>
      <w:bookmarkEnd w:id="2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的编制工作。</w:t>
      </w:r>
    </w:p>
    <w:p w14:paraId="0715FF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二、规划目标</w:t>
      </w:r>
    </w:p>
    <w:p w14:paraId="64FB06D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1.构建科学合理的国土空间开发保护格局，明确各类空间的功能定位和管控要求，促进经济、社会和环境的协调发展。</w:t>
      </w:r>
    </w:p>
    <w:p w14:paraId="7176648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2.合理划定城镇开发边界、永久基本农田保护红线和生态保护红线，实现对国土空间的有效管控，保障粮食安全和生态安全。</w:t>
      </w:r>
    </w:p>
    <w:p w14:paraId="2292854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3.优化城镇空间布局，提升城镇综合承载能力和服务水平，促进城乡融合发展。</w:t>
      </w:r>
    </w:p>
    <w:p w14:paraId="12DEA67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4.加强生态环境保护和修复，提升生态系统服务功能，打造宜居宜业的生态城镇环境。</w:t>
      </w:r>
    </w:p>
    <w:p w14:paraId="7D7AD9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三、主要内容</w:t>
      </w:r>
    </w:p>
    <w:p w14:paraId="3F7AD1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1.现状分析</w:t>
      </w:r>
    </w:p>
    <w:p w14:paraId="47D2092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对北古城镇的自然地理条件（包括地形地貌、气候、水文等）、经济社会发展现状（包括人口、产业结构、经济发展水平等）以及资源环境状况（包括土地资源、水资源、生态环境等）进行全面深入的调查和分析。</w:t>
      </w:r>
    </w:p>
    <w:p w14:paraId="6252831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(2)梳理现行各类规划的实施情况，总结存在的问题和经验教训，为《北古城镇国土空间规划（2021-2035年）》提供基础依据。</w:t>
      </w:r>
    </w:p>
    <w:p w14:paraId="0C3BE4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2.空间格局规划</w:t>
      </w:r>
    </w:p>
    <w:p w14:paraId="727ACFA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(1)基于“多规合一”理念，整合各类空间规划要素，构建统一的国土空间规划体系。</w:t>
      </w:r>
    </w:p>
    <w:p w14:paraId="1C9EDD6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(2)确定城镇空间、农业空间和生态空间的总体布局，明确各空间的主导功能和相互关系。</w:t>
      </w:r>
    </w:p>
    <w:p w14:paraId="0B0AE2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(3)严格按照相关标准和要求，精准划定城镇开发边界、永久基本农田保护红线和生态保护红线，强化空间管控。</w:t>
      </w:r>
    </w:p>
    <w:p w14:paraId="40E6A3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3.城镇发展规划</w:t>
      </w:r>
    </w:p>
    <w:p w14:paraId="73F2F9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(1)根据北古城镇的发展定位和目标，优化城镇内部空间布局，明确城镇中心区、生活区、产业区等功能分区的范围和发展方向。</w:t>
      </w:r>
    </w:p>
    <w:p w14:paraId="11C4635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(2)规划城镇基础设施和公共服务设施建设，包括道路交通、给排水、供电、通信、教育、医疗、文化体育等设施，提高城镇综合承载能力和服务质量。</w:t>
      </w:r>
    </w:p>
    <w:p w14:paraId="32FC660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(3)注重城镇特色塑造，挖掘和保护地方历史文化资源，打造具有独特魅力的城镇风貌。</w:t>
      </w:r>
    </w:p>
    <w:p w14:paraId="565CF8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4.农业农村规划</w:t>
      </w:r>
    </w:p>
    <w:p w14:paraId="764540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(1)合理规划农业空间布局，确定不同类型农业生产区域（如耕地、园地、林地、草地等）的范围和发展方向，保障农业生产的稳定和可持续发展。</w:t>
      </w:r>
    </w:p>
    <w:p w14:paraId="22B625B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(2)加强农村基础设施建设，改善农村人居环境，推动乡村振兴战略的实施。</w:t>
      </w:r>
    </w:p>
    <w:p w14:paraId="3ED209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(3)促进农业与二、三产业的融合发展，提高农业附加值，增加农民收入。</w:t>
      </w:r>
    </w:p>
    <w:p w14:paraId="05EB5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5.生态环境保护规划</w:t>
      </w:r>
    </w:p>
    <w:p w14:paraId="1B90593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(1)对北古城镇的生态系统进行全面评估，识别生态敏感区域和生态脆弱区域，制定相应的保护和修复措施。</w:t>
      </w:r>
    </w:p>
    <w:p w14:paraId="5F3280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(2)加强对森林、河流、湖泊等生态资源的保护，维护生态平衡和生物多样性。</w:t>
      </w:r>
    </w:p>
    <w:p w14:paraId="301433B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(3)推进生态环境综合治理，减少污染物排放，改善环境质量。</w:t>
      </w:r>
    </w:p>
    <w:p w14:paraId="6E639E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四、规划实施保障措施</w:t>
      </w:r>
    </w:p>
    <w:p w14:paraId="612CB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1.加强组织领导</w:t>
      </w:r>
    </w:p>
    <w:p w14:paraId="7B30750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(1)成立由镇政府主要领导任组长的国土空间规划实施领导小组，负责统筹协调规划实施过程中的重大问题。</w:t>
      </w:r>
    </w:p>
    <w:p w14:paraId="1FF38BB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(2)明确各部门职责分工，建立健全协同工作机制，确保规划各项任务得到有效落实。</w:t>
      </w:r>
    </w:p>
    <w:p w14:paraId="5AA85B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2.完善政策法规</w:t>
      </w:r>
    </w:p>
    <w:p w14:paraId="77AF664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(1)结合本地实际情况，制定和完善相关政策法规，为国土空间规划实施提供政策支持和法律保障。</w:t>
      </w:r>
    </w:p>
    <w:p w14:paraId="0D143B0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(2)加强对规划实施的监督管理，严格执行规划要求，对违反规划的行为依法进行查处。</w:t>
      </w:r>
    </w:p>
    <w:p w14:paraId="7F6155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3.强化资金保障</w:t>
      </w:r>
    </w:p>
    <w:p w14:paraId="02C7DD7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(1)积极争取上级财政支持，加大对国土空间规划实施的资金投入。</w:t>
      </w:r>
    </w:p>
    <w:p w14:paraId="500AE0E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bookmarkStart w:id="3" w:name="OLE_LINK3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(2)拓宽融资渠道，鼓励社会资本参与城镇建设、农业农村发展和生态环境保护等项目，为规划实施提供资金保障。</w:t>
      </w:r>
    </w:p>
    <w:bookmarkEnd w:id="3"/>
    <w:p w14:paraId="2D5A01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4.加强公众参与</w:t>
      </w:r>
    </w:p>
    <w:p w14:paraId="60ACBE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(1)建立健全公众参与机制，通过多种方式广泛征求社会各界对规划的意见和建议。</w:t>
      </w:r>
    </w:p>
    <w:p w14:paraId="6AF609B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(2)在规划编制过程中，及时向公众公示规划草案，听取公众反馈意见，并对规划进行相应调整和完善。</w:t>
      </w:r>
    </w:p>
    <w:p w14:paraId="2E548C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五、结语</w:t>
      </w:r>
    </w:p>
    <w:p w14:paraId="736987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bookmarkStart w:id="4" w:name="OLE_LINK5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《北古城镇国土空间规划（2021-2035年）》是指导北古城镇未来15年国土空间开发保护的重要依据，对于北古城镇的可持续发展具有重大而深远的意义。我们将严格按照规划要求，认真组织实施，确保规划目标的实现，努力将北古城镇建设成为经济繁荣、社会和谐、生态良好的现代化城镇。</w:t>
      </w:r>
      <w:bookmarkEnd w:id="4"/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highlight w:val="none"/>
          <w:lang w:val="en-US" w:eastAsia="zh-CN" w:bidi="ar-SA"/>
        </w:rPr>
        <w:t>规划成果将依据听证会、人大会以及党委会上各位代表所提意见建议，并结合我县实际社会经济发展水平进行修改完善。接下来将按程序依次上报，经县国土空间规划委员会审议后，报送县人民政府审批，最后由乡镇人民政府负责组织公告以及印发实施。</w:t>
      </w:r>
    </w:p>
    <w:bookmarkEnd w:id="5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153C9-6DC9-495A-950C-E6AA5E3076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083ECA9-F620-4004-9639-0E02161530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59EFB3-CFF1-44B6-B587-69ECE63678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C05BDC-B51E-49CA-AEFC-8DBDFCFDE5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TIxNDNhOTZiNzc5ODZhMWNlMWExZTE1ZTlhZTIifQ=="/>
  </w:docVars>
  <w:rsids>
    <w:rsidRoot w:val="00A97646"/>
    <w:rsid w:val="001E30F5"/>
    <w:rsid w:val="006320C3"/>
    <w:rsid w:val="006443B3"/>
    <w:rsid w:val="00711B54"/>
    <w:rsid w:val="00711CF2"/>
    <w:rsid w:val="00A97646"/>
    <w:rsid w:val="00B02236"/>
    <w:rsid w:val="017A3B94"/>
    <w:rsid w:val="117B32BD"/>
    <w:rsid w:val="123A12FB"/>
    <w:rsid w:val="14CA3AF2"/>
    <w:rsid w:val="1B450984"/>
    <w:rsid w:val="1D215EAE"/>
    <w:rsid w:val="1E1F6519"/>
    <w:rsid w:val="21690A35"/>
    <w:rsid w:val="22663B26"/>
    <w:rsid w:val="278D68DC"/>
    <w:rsid w:val="2AAA7CF9"/>
    <w:rsid w:val="2B2B5F9C"/>
    <w:rsid w:val="2C0A350E"/>
    <w:rsid w:val="2E84689B"/>
    <w:rsid w:val="30CC764B"/>
    <w:rsid w:val="352A6C04"/>
    <w:rsid w:val="358250F3"/>
    <w:rsid w:val="3D637FC3"/>
    <w:rsid w:val="3F043070"/>
    <w:rsid w:val="48822DE7"/>
    <w:rsid w:val="49EE1A8B"/>
    <w:rsid w:val="4CE96663"/>
    <w:rsid w:val="51E03C90"/>
    <w:rsid w:val="55164A23"/>
    <w:rsid w:val="5BDC78C3"/>
    <w:rsid w:val="5C3D5003"/>
    <w:rsid w:val="5CB42CAC"/>
    <w:rsid w:val="63C61B5D"/>
    <w:rsid w:val="699222A5"/>
    <w:rsid w:val="6A19765B"/>
    <w:rsid w:val="6B377F86"/>
    <w:rsid w:val="6C9237A7"/>
    <w:rsid w:val="6D23681A"/>
    <w:rsid w:val="6E1F5E9D"/>
    <w:rsid w:val="6E724C82"/>
    <w:rsid w:val="6F873537"/>
    <w:rsid w:val="7B3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1744</Characters>
  <Lines>5</Lines>
  <Paragraphs>1</Paragraphs>
  <TotalTime>5</TotalTime>
  <ScaleCrop>false</ScaleCrop>
  <LinksUpToDate>false</LinksUpToDate>
  <CharactersWithSpaces>1744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2022-02-28T12:44:00Z</dcterms:created>
  <dc:creator>Lenovo</dc:creator>
  <cp:lastModifiedBy>等。</cp:lastModifiedBy>
  <cp:lastPrinted>2024-10-09T03:24:00Z</cp:lastPrinted>
  <dcterms:modified xsi:type="dcterms:W3CDTF">2024-10-24T01:13:46Z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4E78CFC55C284EB483EB12D8F60A4771_13</vt:lpwstr>
  </property>
</Properties>
</file>