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关于《</w:t>
      </w:r>
      <w:r>
        <w:rPr>
          <w:rFonts w:hint="eastAsia" w:ascii="Times New Roman" w:hAnsi="Times New Roman" w:eastAsia="方正小标宋_GBK"/>
          <w:sz w:val="44"/>
          <w:szCs w:val="44"/>
        </w:rPr>
        <w:t>宜良县</w:t>
      </w:r>
      <w:r>
        <w:rPr>
          <w:rFonts w:hint="eastAsia" w:ascii="Times New Roman" w:hAnsi="Times New Roman" w:eastAsia="方正小标宋_GBK"/>
          <w:sz w:val="44"/>
          <w:szCs w:val="44"/>
          <w:lang w:eastAsia="zh-CN"/>
        </w:rPr>
        <w:t>城镇</w:t>
      </w:r>
      <w:r>
        <w:rPr>
          <w:rFonts w:ascii="Times New Roman" w:hAnsi="Times New Roman" w:eastAsia="方正小标宋_GBK"/>
          <w:sz w:val="44"/>
          <w:szCs w:val="44"/>
        </w:rPr>
        <w:t>供水价格</w:t>
      </w:r>
      <w:r>
        <w:rPr>
          <w:rFonts w:hint="eastAsia" w:ascii="Times New Roman" w:hAnsi="Times New Roman" w:eastAsia="方正小标宋_GBK"/>
          <w:sz w:val="44"/>
          <w:szCs w:val="44"/>
          <w:lang w:eastAsia="zh-CN"/>
        </w:rPr>
        <w:t>及</w:t>
      </w:r>
      <w:r>
        <w:rPr>
          <w:rFonts w:hint="eastAsia" w:ascii="Times New Roman" w:hAnsi="Times New Roman" w:eastAsia="方正小标宋_GBK"/>
          <w:sz w:val="44"/>
          <w:szCs w:val="44"/>
          <w:lang w:val="en-US" w:eastAsia="zh-CN"/>
        </w:rPr>
        <w:t>居民生活用水阶梯价格</w:t>
      </w:r>
      <w:r>
        <w:rPr>
          <w:rFonts w:hint="eastAsia" w:ascii="Times New Roman" w:hAnsi="Times New Roman" w:eastAsia="方正小标宋_GBK"/>
          <w:sz w:val="44"/>
          <w:szCs w:val="44"/>
          <w:lang w:eastAsia="zh-CN"/>
        </w:rPr>
        <w:t>调</w:t>
      </w:r>
      <w:r>
        <w:rPr>
          <w:rFonts w:ascii="Times New Roman" w:hAnsi="Times New Roman" w:eastAsia="方正小标宋_GBK"/>
          <w:sz w:val="44"/>
          <w:szCs w:val="44"/>
        </w:rPr>
        <w:t>整方案</w:t>
      </w:r>
      <w:r>
        <w:rPr>
          <w:rFonts w:hint="eastAsia" w:ascii="Times New Roman" w:hAnsi="Times New Roman" w:eastAsia="方正小标宋_GBK"/>
          <w:sz w:val="44"/>
          <w:szCs w:val="44"/>
          <w:lang w:eastAsia="zh-CN"/>
        </w:rPr>
        <w:t>》的编制说明</w:t>
      </w:r>
    </w:p>
    <w:p>
      <w:pPr>
        <w:rPr>
          <w:rFonts w:hint="eastAsia" w:ascii="Times New Roman" w:hAnsi="Times New Roman" w:eastAsia="方正小标宋_GBK"/>
          <w:sz w:val="44"/>
          <w:szCs w:val="44"/>
          <w:lang w:eastAsia="zh-CN"/>
        </w:rPr>
      </w:pP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工作简况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随着我县经济社会的发展，县城区面积不断扩大，城市供水量日益剧增，</w:t>
      </w:r>
      <w:r>
        <w:rPr>
          <w:rFonts w:hint="default" w:ascii="Times New Roman" w:hAnsi="Times New Roman" w:eastAsia="仿宋_GB2312" w:cs="Times New Roman"/>
          <w:sz w:val="32"/>
          <w:szCs w:val="32"/>
        </w:rPr>
        <w:t>为缓解我县供水企业经营压力，建立有利于水资源</w:t>
      </w:r>
      <w:r>
        <w:rPr>
          <w:rFonts w:hint="default" w:ascii="Times New Roman" w:hAnsi="Times New Roman" w:eastAsia="仿宋_GB2312" w:cs="Times New Roman"/>
          <w:sz w:val="32"/>
          <w:szCs w:val="32"/>
          <w:lang w:eastAsia="zh-CN"/>
        </w:rPr>
        <w:t>节约</w:t>
      </w:r>
      <w:r>
        <w:rPr>
          <w:rFonts w:hint="default" w:ascii="Times New Roman" w:hAnsi="Times New Roman" w:eastAsia="仿宋_GB2312" w:cs="Times New Roman"/>
          <w:sz w:val="32"/>
          <w:szCs w:val="32"/>
        </w:rPr>
        <w:t>利用和产业结构调整的价格形成机制，</w:t>
      </w:r>
      <w:r>
        <w:rPr>
          <w:rFonts w:hint="default" w:ascii="Times New Roman" w:hAnsi="Times New Roman" w:eastAsia="仿宋_GB2312" w:cs="Times New Roman"/>
          <w:sz w:val="32"/>
          <w:szCs w:val="32"/>
          <w:lang w:eastAsia="zh-CN"/>
        </w:rPr>
        <w:t>合理调整城镇供水价格具有重要意义。</w:t>
      </w:r>
      <w:r>
        <w:rPr>
          <w:rFonts w:hint="default" w:ascii="Times New Roman" w:hAnsi="Times New Roman" w:eastAsia="仿宋_GB2312" w:cs="Times New Roman"/>
          <w:sz w:val="32"/>
          <w:szCs w:val="32"/>
          <w:lang w:val="en-US" w:eastAsia="zh-CN"/>
        </w:rPr>
        <w:t>2022年3月1日，</w:t>
      </w:r>
      <w:r>
        <w:rPr>
          <w:rFonts w:hint="default" w:ascii="Times New Roman" w:hAnsi="Times New Roman" w:eastAsia="仿宋_GB2312" w:cs="Times New Roman"/>
          <w:sz w:val="32"/>
          <w:szCs w:val="32"/>
          <w:lang w:eastAsia="zh-CN"/>
        </w:rPr>
        <w:t>县住房和城乡建设局向</w:t>
      </w:r>
      <w:r>
        <w:rPr>
          <w:rFonts w:hint="eastAsia" w:ascii="Times New Roman" w:hAnsi="Times New Roman" w:eastAsia="仿宋_GB2312" w:cs="Times New Roman"/>
          <w:sz w:val="32"/>
          <w:szCs w:val="32"/>
          <w:lang w:eastAsia="zh-CN"/>
        </w:rPr>
        <w:t>县发改</w:t>
      </w:r>
      <w:r>
        <w:rPr>
          <w:rFonts w:hint="default" w:ascii="Times New Roman" w:hAnsi="Times New Roman" w:eastAsia="仿宋_GB2312" w:cs="Times New Roman"/>
          <w:sz w:val="32"/>
          <w:szCs w:val="32"/>
          <w:lang w:eastAsia="zh-CN"/>
        </w:rPr>
        <w:t>局提出申请</w:t>
      </w:r>
      <w:r>
        <w:rPr>
          <w:rFonts w:hint="default" w:ascii="Times New Roman" w:hAnsi="Times New Roman" w:eastAsia="仿宋_GB2312" w:cs="Times New Roman"/>
          <w:sz w:val="32"/>
          <w:szCs w:val="32"/>
          <w:lang w:val="en-US" w:eastAsia="zh-CN"/>
        </w:rPr>
        <w:t>对宜良县城镇供水水费收费标准</w:t>
      </w:r>
      <w:r>
        <w:rPr>
          <w:rFonts w:hint="default" w:ascii="Times New Roman" w:hAnsi="Times New Roman" w:eastAsia="仿宋_GB2312" w:cs="Times New Roman"/>
          <w:sz w:val="32"/>
          <w:szCs w:val="32"/>
          <w:lang w:eastAsia="zh-CN"/>
        </w:rPr>
        <w:t>进行调整。</w:t>
      </w:r>
      <w:r>
        <w:rPr>
          <w:rFonts w:hint="eastAsia" w:ascii="Times New Roman" w:hAnsi="Times New Roman" w:eastAsia="仿宋_GB2312" w:cs="Times New Roman"/>
          <w:sz w:val="32"/>
          <w:szCs w:val="32"/>
          <w:lang w:eastAsia="zh-CN"/>
        </w:rPr>
        <w:t>按照《云南省定价目录（</w:t>
      </w:r>
      <w:r>
        <w:rPr>
          <w:rFonts w:hint="eastAsia" w:ascii="Times New Roman" w:hAnsi="Times New Roman" w:eastAsia="仿宋_GB2312" w:cs="Times New Roman"/>
          <w:sz w:val="32"/>
          <w:szCs w:val="32"/>
          <w:lang w:val="en-US" w:eastAsia="zh-CN"/>
        </w:rPr>
        <w:t>2021版</w:t>
      </w:r>
      <w:r>
        <w:rPr>
          <w:rFonts w:hint="eastAsia" w:ascii="Times New Roman" w:hAnsi="Times New Roman" w:eastAsia="仿宋_GB2312" w:cs="Times New Roman"/>
          <w:sz w:val="32"/>
          <w:szCs w:val="32"/>
          <w:lang w:eastAsia="zh-CN"/>
        </w:rPr>
        <w:t>）》要求，除州市人民政府所在地主城区以外的县辖区内城乡公共管网供应的自来水价格授权县人民政府制定。</w:t>
      </w:r>
    </w:p>
    <w:p>
      <w:pPr>
        <w:pStyle w:val="2"/>
        <w:rPr>
          <w:rFonts w:hint="eastAsia" w:eastAsia="仿宋_GB2312" w:cs="Times New Roman"/>
          <w:sz w:val="32"/>
          <w:szCs w:val="32"/>
          <w:lang w:eastAsia="zh-CN"/>
        </w:rPr>
      </w:pPr>
      <w:r>
        <w:rPr>
          <w:rFonts w:hint="eastAsia" w:eastAsia="仿宋_GB2312" w:cs="Times New Roman"/>
          <w:sz w:val="32"/>
          <w:szCs w:val="32"/>
          <w:lang w:eastAsia="zh-CN"/>
        </w:rPr>
        <w:t>起草单位：宜良县发展和改革局</w:t>
      </w: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二、制定的必要性和意义</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近年来，城市供水需求增加，加之气候干旱、原水严重不足等因素导致宜良县城供水形势十分严竣，尤其近年来，停水、断水现象频率越来越高，供水企业经营压力倍增。根据</w:t>
      </w:r>
      <w:r>
        <w:rPr>
          <w:rFonts w:hint="eastAsia" w:ascii="仿宋_GB2312" w:hAnsi="仿宋_GB2312" w:eastAsia="仿宋_GB2312" w:cs="仿宋_GB2312"/>
          <w:sz w:val="32"/>
          <w:szCs w:val="32"/>
          <w:lang w:val="en-US" w:eastAsia="zh-CN"/>
        </w:rPr>
        <w:t>《昆明市人民政府办公室关于宜良县人民政府调整宜良县城镇供水价格通告的备案审查意见》（昆政办审〔2023〕1号）文件指出我县政府2022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11月18日</w:t>
      </w:r>
      <w:r>
        <w:rPr>
          <w:rFonts w:hint="default" w:ascii="仿宋_GB2312" w:hAnsi="仿宋_GB2312" w:eastAsia="仿宋_GB2312" w:cs="仿宋_GB2312"/>
          <w:sz w:val="32"/>
          <w:szCs w:val="32"/>
          <w:lang w:val="en-US" w:eastAsia="zh-CN"/>
        </w:rPr>
        <w:t>制定发布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《宜良县</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eastAsia="zh-CN"/>
        </w:rPr>
        <w:t>关于调整宜良县城镇</w:t>
      </w:r>
      <w:r>
        <w:rPr>
          <w:rFonts w:hint="eastAsia" w:ascii="仿宋_GB2312" w:hAnsi="仿宋_GB2312" w:eastAsia="仿宋_GB2312" w:cs="仿宋_GB2312"/>
          <w:sz w:val="32"/>
          <w:szCs w:val="32"/>
          <w:lang w:val="en-US" w:eastAsia="zh-CN"/>
        </w:rPr>
        <w:t>供水</w:t>
      </w:r>
      <w:r>
        <w:rPr>
          <w:rFonts w:hint="eastAsia" w:ascii="仿宋_GB2312" w:hAnsi="仿宋_GB2312" w:eastAsia="仿宋_GB2312" w:cs="仿宋_GB2312"/>
          <w:sz w:val="32"/>
          <w:szCs w:val="32"/>
          <w:lang w:eastAsia="zh-CN"/>
        </w:rPr>
        <w:t>价格的通告》（宜</w:t>
      </w:r>
      <w:r>
        <w:rPr>
          <w:rFonts w:hint="eastAsia" w:ascii="仿宋_GB2312" w:hAnsi="仿宋_GB2312" w:eastAsia="仿宋_GB2312" w:cs="仿宋_GB2312"/>
          <w:sz w:val="32"/>
          <w:szCs w:val="32"/>
          <w:lang w:val="en-US" w:eastAsia="zh-CN"/>
        </w:rPr>
        <w:t>政规[2022]1号</w:t>
      </w:r>
      <w:r>
        <w:rPr>
          <w:rFonts w:hint="eastAsia" w:ascii="仿宋_GB2312" w:hAnsi="仿宋_GB2312" w:eastAsia="仿宋_GB2312" w:cs="仿宋_GB2312"/>
          <w:sz w:val="32"/>
          <w:szCs w:val="32"/>
          <w:lang w:eastAsia="zh-CN"/>
        </w:rPr>
        <w:t>）（以下简称《通告》）</w:t>
      </w:r>
      <w:r>
        <w:rPr>
          <w:rFonts w:hint="eastAsia" w:ascii="仿宋_GB2312" w:hAnsi="仿宋_GB2312" w:eastAsia="仿宋_GB2312" w:cs="仿宋_GB2312"/>
          <w:sz w:val="32"/>
          <w:szCs w:val="32"/>
          <w:lang w:val="en-US" w:eastAsia="zh-CN"/>
        </w:rPr>
        <w:t>未明确阶梯收费标准及级差比例，要求在</w:t>
      </w:r>
      <w:r>
        <w:rPr>
          <w:rFonts w:hint="eastAsia" w:ascii="仿宋_GB2312" w:hAnsi="仿宋_GB2312" w:eastAsia="仿宋_GB2312" w:cs="仿宋_GB2312"/>
          <w:sz w:val="32"/>
          <w:szCs w:val="32"/>
          <w:lang w:eastAsia="zh-CN"/>
        </w:rPr>
        <w:t>《通告》中明确居民生活用水阶梯水价设置标准</w:t>
      </w:r>
      <w:r>
        <w:rPr>
          <w:rFonts w:hint="eastAsia" w:ascii="仿宋_GB2312" w:hAnsi="仿宋_GB2312" w:eastAsia="仿宋_GB2312" w:cs="仿宋_GB2312"/>
          <w:sz w:val="32"/>
          <w:szCs w:val="32"/>
          <w:lang w:val="en-US" w:eastAsia="zh-CN"/>
        </w:rPr>
        <w:t>。故现拟对《通告》中</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lang w:val="en-US" w:eastAsia="zh-CN"/>
        </w:rPr>
        <w:t>明确居民生活用水阶梯收费标准及级差比例作出修改。</w:t>
      </w:r>
    </w:p>
    <w:p>
      <w:pPr>
        <w:pStyle w:val="2"/>
        <w:rPr>
          <w:rFonts w:hint="eastAsia" w:ascii="黑体" w:hAnsi="黑体" w:eastAsia="黑体" w:cs="黑体"/>
          <w:lang w:val="en-US" w:eastAsia="zh-CN"/>
        </w:rPr>
      </w:pPr>
      <w:r>
        <w:rPr>
          <w:rFonts w:hint="eastAsia" w:ascii="黑体" w:hAnsi="黑体" w:eastAsia="黑体" w:cs="黑体"/>
          <w:lang w:val="en-US" w:eastAsia="zh-CN"/>
        </w:rPr>
        <w:t>三、主要起草过程</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lang w:eastAsia="zh-CN"/>
        </w:rPr>
      </w:pPr>
      <w:r>
        <w:rPr>
          <w:rFonts w:hint="default" w:ascii="Times New Roman" w:hAnsi="Times New Roman" w:eastAsia="楷体_GB2312" w:cs="Times New Roman"/>
          <w:sz w:val="32"/>
          <w:szCs w:val="32"/>
          <w:lang w:eastAsia="zh-CN"/>
        </w:rPr>
        <w:t>（一）</w:t>
      </w:r>
      <w:r>
        <w:rPr>
          <w:rFonts w:hint="eastAsia" w:ascii="Times New Roman" w:hAnsi="Times New Roman" w:eastAsia="楷体_GB2312" w:cs="Times New Roman"/>
          <w:sz w:val="32"/>
          <w:szCs w:val="32"/>
          <w:lang w:eastAsia="zh-CN"/>
        </w:rPr>
        <w:t>起草调研情况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随着我县经济社会的发展，县城区面积不断扩大，城市供水量日益剧增，</w:t>
      </w:r>
      <w:r>
        <w:rPr>
          <w:rFonts w:hint="default" w:ascii="Times New Roman" w:hAnsi="Times New Roman" w:eastAsia="仿宋_GB2312" w:cs="Times New Roman"/>
          <w:sz w:val="32"/>
          <w:szCs w:val="32"/>
        </w:rPr>
        <w:t>为缓解我县供水企业经营压力，建立有利于水资源</w:t>
      </w:r>
      <w:r>
        <w:rPr>
          <w:rFonts w:hint="default" w:ascii="Times New Roman" w:hAnsi="Times New Roman" w:eastAsia="仿宋_GB2312" w:cs="Times New Roman"/>
          <w:sz w:val="32"/>
          <w:szCs w:val="32"/>
          <w:lang w:eastAsia="zh-CN"/>
        </w:rPr>
        <w:t>节约</w:t>
      </w:r>
      <w:r>
        <w:rPr>
          <w:rFonts w:hint="default" w:ascii="Times New Roman" w:hAnsi="Times New Roman" w:eastAsia="仿宋_GB2312" w:cs="Times New Roman"/>
          <w:sz w:val="32"/>
          <w:szCs w:val="32"/>
        </w:rPr>
        <w:t>利用和产业结构调整的价格形成机制，</w:t>
      </w:r>
      <w:r>
        <w:rPr>
          <w:rFonts w:hint="default" w:ascii="Times New Roman" w:hAnsi="Times New Roman" w:eastAsia="仿宋_GB2312" w:cs="Times New Roman"/>
          <w:sz w:val="32"/>
          <w:szCs w:val="32"/>
          <w:lang w:eastAsia="zh-CN"/>
        </w:rPr>
        <w:t>合理调整城镇供水价格具有重要意义。</w:t>
      </w:r>
      <w:r>
        <w:rPr>
          <w:rFonts w:hint="default" w:ascii="Times New Roman" w:hAnsi="Times New Roman" w:eastAsia="仿宋_GB2312" w:cs="Times New Roman"/>
          <w:sz w:val="32"/>
          <w:szCs w:val="32"/>
          <w:lang w:val="en-US" w:eastAsia="zh-CN"/>
        </w:rPr>
        <w:t>2022年3月1日，</w:t>
      </w:r>
      <w:r>
        <w:rPr>
          <w:rFonts w:hint="default" w:ascii="Times New Roman" w:hAnsi="Times New Roman" w:eastAsia="仿宋_GB2312" w:cs="Times New Roman"/>
          <w:sz w:val="32"/>
          <w:szCs w:val="32"/>
          <w:lang w:eastAsia="zh-CN"/>
        </w:rPr>
        <w:t>县住房和城乡建设局向</w:t>
      </w:r>
      <w:r>
        <w:rPr>
          <w:rFonts w:hint="eastAsia" w:ascii="Times New Roman" w:hAnsi="Times New Roman" w:eastAsia="仿宋_GB2312" w:cs="Times New Roman"/>
          <w:sz w:val="32"/>
          <w:szCs w:val="32"/>
          <w:lang w:eastAsia="zh-CN"/>
        </w:rPr>
        <w:t>县发改</w:t>
      </w:r>
      <w:r>
        <w:rPr>
          <w:rFonts w:hint="default" w:ascii="Times New Roman" w:hAnsi="Times New Roman" w:eastAsia="仿宋_GB2312" w:cs="Times New Roman"/>
          <w:sz w:val="32"/>
          <w:szCs w:val="32"/>
          <w:lang w:eastAsia="zh-CN"/>
        </w:rPr>
        <w:t>局提出申请</w:t>
      </w:r>
      <w:r>
        <w:rPr>
          <w:rFonts w:hint="default" w:ascii="Times New Roman" w:hAnsi="Times New Roman" w:eastAsia="仿宋_GB2312" w:cs="Times New Roman"/>
          <w:sz w:val="32"/>
          <w:szCs w:val="32"/>
          <w:lang w:val="en-US" w:eastAsia="zh-CN"/>
        </w:rPr>
        <w:t>对宜良县城镇供水水费收费标准</w:t>
      </w:r>
      <w:r>
        <w:rPr>
          <w:rFonts w:hint="default" w:ascii="Times New Roman" w:hAnsi="Times New Roman" w:eastAsia="仿宋_GB2312" w:cs="Times New Roman"/>
          <w:sz w:val="32"/>
          <w:szCs w:val="32"/>
          <w:lang w:eastAsia="zh-CN"/>
        </w:rPr>
        <w:t>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eastAsia="zh-CN"/>
        </w:rPr>
        <w:t>按照政府定价程序，</w:t>
      </w:r>
      <w:r>
        <w:rPr>
          <w:rFonts w:hint="eastAsia" w:ascii="Times New Roman" w:hAnsi="Times New Roman" w:eastAsia="仿宋_GB2312" w:cs="Times New Roman"/>
          <w:bCs/>
          <w:sz w:val="32"/>
          <w:szCs w:val="32"/>
          <w:lang w:eastAsia="zh-CN"/>
        </w:rPr>
        <w:t>县</w:t>
      </w:r>
      <w:r>
        <w:rPr>
          <w:rFonts w:hint="default" w:ascii="Times New Roman" w:hAnsi="Times New Roman" w:eastAsia="仿宋_GB2312" w:cs="Times New Roman"/>
          <w:bCs/>
          <w:sz w:val="32"/>
          <w:szCs w:val="32"/>
          <w:lang w:eastAsia="zh-CN"/>
        </w:rPr>
        <w:t>发改局向县住建局下达了《</w:t>
      </w:r>
      <w:r>
        <w:rPr>
          <w:rFonts w:hint="default" w:ascii="Times New Roman" w:hAnsi="Times New Roman" w:eastAsia="仿宋_GB2312" w:cs="Times New Roman"/>
          <w:color w:val="000000"/>
          <w:sz w:val="32"/>
          <w:szCs w:val="32"/>
        </w:rPr>
        <w:t>成本监审通知书</w:t>
      </w:r>
      <w:r>
        <w:rPr>
          <w:rFonts w:hint="default" w:ascii="Times New Roman" w:hAnsi="Times New Roman" w:eastAsia="仿宋_GB2312" w:cs="Times New Roman"/>
          <w:color w:val="000000"/>
          <w:sz w:val="32"/>
          <w:szCs w:val="32"/>
          <w:lang w:eastAsia="zh-CN"/>
        </w:rPr>
        <w:t>》，要求县住建局委托具备成本监审资质的机构</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eastAsia="zh-CN"/>
        </w:rPr>
        <w:t>我县城乡生活垃圾处理费</w:t>
      </w:r>
      <w:r>
        <w:rPr>
          <w:rFonts w:hint="default" w:ascii="Times New Roman" w:hAnsi="Times New Roman" w:eastAsia="仿宋_GB2312" w:cs="Times New Roman"/>
          <w:color w:val="000000"/>
          <w:sz w:val="32"/>
          <w:szCs w:val="32"/>
        </w:rPr>
        <w:t>成本进行定调价</w:t>
      </w:r>
      <w:r>
        <w:rPr>
          <w:rFonts w:hint="default" w:ascii="Times New Roman" w:hAnsi="Times New Roman" w:eastAsia="仿宋_GB2312" w:cs="Times New Roman"/>
          <w:color w:val="000000"/>
          <w:sz w:val="32"/>
          <w:szCs w:val="32"/>
          <w:highlight w:val="none"/>
        </w:rPr>
        <w:t>成本监审</w:t>
      </w:r>
      <w:r>
        <w:rPr>
          <w:rFonts w:hint="default" w:ascii="Times New Roman" w:hAnsi="Times New Roman" w:eastAsia="仿宋_GB2312" w:cs="Times New Roman"/>
          <w:color w:val="000000"/>
          <w:sz w:val="32"/>
          <w:szCs w:val="32"/>
          <w:highlight w:val="none"/>
          <w:lang w:eastAsia="zh-CN"/>
        </w:rPr>
        <w:t>。随后，县住建局委托云南诚业价格评估有限公司对</w:t>
      </w:r>
      <w:r>
        <w:rPr>
          <w:rFonts w:hint="default" w:ascii="Times New Roman" w:hAnsi="Times New Roman" w:eastAsia="仿宋_GB2312" w:cs="Times New Roman"/>
          <w:color w:val="000000"/>
          <w:sz w:val="32"/>
          <w:szCs w:val="32"/>
          <w:lang w:eastAsia="zh-CN"/>
        </w:rPr>
        <w:t>县城镇供水成本</w:t>
      </w:r>
      <w:r>
        <w:rPr>
          <w:rFonts w:hint="default" w:ascii="Times New Roman" w:hAnsi="Times New Roman" w:eastAsia="仿宋_GB2312" w:cs="Times New Roman"/>
          <w:color w:val="000000"/>
          <w:sz w:val="32"/>
          <w:szCs w:val="32"/>
          <w:highlight w:val="none"/>
          <w:lang w:eastAsia="zh-CN"/>
        </w:rPr>
        <w:t>开展了</w:t>
      </w:r>
      <w:r>
        <w:rPr>
          <w:rFonts w:hint="default" w:ascii="Times New Roman" w:hAnsi="Times New Roman" w:eastAsia="仿宋_GB2312" w:cs="Times New Roman"/>
          <w:bCs/>
          <w:sz w:val="32"/>
          <w:szCs w:val="32"/>
        </w:rPr>
        <w:t>成本调查</w:t>
      </w:r>
      <w:r>
        <w:rPr>
          <w:rFonts w:hint="default" w:ascii="Times New Roman" w:hAnsi="Times New Roman" w:eastAsia="仿宋_GB2312" w:cs="Times New Roman"/>
          <w:bCs/>
          <w:sz w:val="32"/>
          <w:szCs w:val="32"/>
          <w:lang w:eastAsia="zh-CN"/>
        </w:rPr>
        <w:t>，并</w:t>
      </w:r>
      <w:r>
        <w:rPr>
          <w:rFonts w:hint="default" w:ascii="Times New Roman" w:hAnsi="Times New Roman" w:eastAsia="仿宋_GB2312" w:cs="Times New Roman"/>
          <w:color w:val="000000"/>
          <w:sz w:val="32"/>
          <w:szCs w:val="32"/>
          <w:highlight w:val="none"/>
          <w:lang w:eastAsia="zh-CN"/>
        </w:rPr>
        <w:t>出具了《宜良县城镇供水定价成本监审报告》（云诚业价评（监）字</w:t>
      </w:r>
      <w:r>
        <w:rPr>
          <w:rFonts w:hint="default" w:ascii="Times New Roman" w:hAnsi="Times New Roman" w:eastAsia="仿宋_GB2312" w:cs="Times New Roman"/>
          <w:color w:val="000000"/>
          <w:sz w:val="32"/>
          <w:szCs w:val="32"/>
          <w:highlight w:val="none"/>
          <w:lang w:val="en-US" w:eastAsia="zh-CN"/>
        </w:rPr>
        <w:t>[2022]第YB-011号</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公开</w:t>
      </w:r>
      <w:r>
        <w:rPr>
          <w:rFonts w:hint="default" w:ascii="Times New Roman" w:hAnsi="Times New Roman" w:eastAsia="楷体_GB2312" w:cs="Times New Roman"/>
          <w:sz w:val="32"/>
          <w:szCs w:val="32"/>
          <w:lang w:eastAsia="zh-CN"/>
        </w:rPr>
        <w:t>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lang w:eastAsia="zh-CN"/>
        </w:rPr>
        <w:t>按照《云南省人民政府重大决策听证制度实施办法》、《昆明市人民政府重大决策听证制度实施细则》、《宜良县人民政府重大决策听证制度实施细则》，为进一步规范行政决策行为，切实保障人民群众的知情权、表达权、参与权、监督权，提高行政决策的科学性、民主性，县发改局于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年</w:t>
      </w:r>
      <w:r>
        <w:rPr>
          <w:rFonts w:hint="eastAsia" w:ascii="Times New Roman" w:hAnsi="Times New Roman" w:eastAsia="仿宋_GB2312" w:cs="Times New Roman"/>
          <w:color w:val="000000"/>
          <w:sz w:val="32"/>
          <w:szCs w:val="32"/>
          <w:lang w:val="en-US" w:eastAsia="zh-CN"/>
        </w:rPr>
        <w:t>2月14至28日在宜良县人民政府网站对《宜良县城镇供水价格及居民生活用水阶梯价格调整方案（征求意见稿）进行了征求意见。并于</w:t>
      </w:r>
      <w:r>
        <w:rPr>
          <w:rFonts w:hint="default"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年</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月</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eastAsia="zh-CN"/>
        </w:rPr>
        <w:t>日</w:t>
      </w:r>
      <w:r>
        <w:rPr>
          <w:rFonts w:hint="eastAsia" w:ascii="Times New Roman" w:hAnsi="Times New Roman" w:eastAsia="仿宋_GB2312" w:cs="Times New Roman"/>
          <w:color w:val="000000"/>
          <w:sz w:val="32"/>
          <w:szCs w:val="32"/>
          <w:lang w:eastAsia="zh-CN"/>
        </w:rPr>
        <w:t>在县发改局会议室</w:t>
      </w:r>
      <w:r>
        <w:rPr>
          <w:rFonts w:hint="default" w:ascii="Times New Roman" w:hAnsi="Times New Roman" w:eastAsia="仿宋_GB2312" w:cs="Times New Roman"/>
          <w:color w:val="000000"/>
          <w:sz w:val="32"/>
          <w:szCs w:val="32"/>
          <w:lang w:eastAsia="zh-CN"/>
        </w:rPr>
        <w:t>组织举行了</w:t>
      </w:r>
      <w:r>
        <w:rPr>
          <w:rFonts w:hint="eastAsia" w:ascii="Times New Roman" w:hAnsi="Times New Roman" w:eastAsia="仿宋_GB2312" w:cs="Times New Roman"/>
          <w:color w:val="000000"/>
          <w:sz w:val="32"/>
          <w:szCs w:val="32"/>
          <w:lang w:eastAsia="zh-CN"/>
        </w:rPr>
        <w:t>《</w:t>
      </w:r>
      <w:r>
        <w:rPr>
          <w:rFonts w:hint="eastAsia" w:ascii="仿宋_GB2312" w:eastAsia="仿宋_GB2312"/>
          <w:sz w:val="32"/>
          <w:szCs w:val="32"/>
          <w:lang w:eastAsia="zh-CN"/>
        </w:rPr>
        <w:t>宜良县城镇供水价格及</w:t>
      </w:r>
      <w:r>
        <w:rPr>
          <w:rFonts w:hint="eastAsia" w:ascii="仿宋_GB2312" w:eastAsia="仿宋_GB2312"/>
          <w:sz w:val="32"/>
          <w:szCs w:val="32"/>
          <w:lang w:val="en-US" w:eastAsia="zh-CN"/>
        </w:rPr>
        <w:t>居民生活用水阶梯价格</w:t>
      </w:r>
      <w:r>
        <w:rPr>
          <w:rFonts w:hint="eastAsia" w:ascii="仿宋_GB2312" w:eastAsia="仿宋_GB2312"/>
          <w:sz w:val="32"/>
          <w:szCs w:val="32"/>
          <w:lang w:eastAsia="zh-CN"/>
        </w:rPr>
        <w:t>调整</w:t>
      </w:r>
      <w:r>
        <w:rPr>
          <w:rFonts w:hint="eastAsia" w:ascii="仿宋_GB2312" w:eastAsia="仿宋_GB2312"/>
          <w:sz w:val="32"/>
          <w:szCs w:val="32"/>
        </w:rPr>
        <w:t>听证会</w:t>
      </w:r>
      <w:r>
        <w:rPr>
          <w:rFonts w:hint="eastAsia" w:ascii="仿宋_GB2312" w:eastAsia="仿宋_GB2312"/>
          <w:sz w:val="32"/>
          <w:szCs w:val="32"/>
          <w:lang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听证会共邀请听证代表</w:t>
      </w: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人，包括人大代表、政协委员、</w:t>
      </w:r>
      <w:r>
        <w:rPr>
          <w:rFonts w:hint="default" w:ascii="Times New Roman" w:hAnsi="Times New Roman" w:eastAsia="仿宋_GB2312" w:cs="Times New Roman"/>
          <w:color w:val="000000"/>
          <w:sz w:val="32"/>
          <w:szCs w:val="32"/>
          <w:lang w:eastAsia="zh-CN"/>
        </w:rPr>
        <w:t>专业人士</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企业和</w:t>
      </w:r>
      <w:r>
        <w:rPr>
          <w:rFonts w:hint="default" w:ascii="Times New Roman" w:hAnsi="Times New Roman" w:eastAsia="仿宋_GB2312" w:cs="Times New Roman"/>
          <w:color w:val="auto"/>
          <w:sz w:val="32"/>
          <w:szCs w:val="32"/>
          <w:lang w:eastAsia="zh-CN"/>
        </w:rPr>
        <w:t>住户</w:t>
      </w:r>
      <w:r>
        <w:rPr>
          <w:rFonts w:hint="default" w:ascii="Times New Roman" w:hAnsi="Times New Roman" w:eastAsia="仿宋_GB2312" w:cs="Times New Roman"/>
          <w:color w:val="auto"/>
          <w:sz w:val="32"/>
          <w:szCs w:val="32"/>
        </w:rPr>
        <w:t>代表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lang w:eastAsia="zh-CN"/>
        </w:rPr>
        <w:t>经县司法局审查听证报告，未发现听证程序存在违法的内容。</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楷体_GB2312" w:cs="Times New Roman"/>
          <w:color w:val="000000"/>
          <w:sz w:val="32"/>
          <w:szCs w:val="32"/>
          <w:lang w:eastAsia="zh-CN"/>
        </w:rPr>
      </w:pPr>
      <w:r>
        <w:rPr>
          <w:rFonts w:hint="eastAsia" w:ascii="Times New Roman" w:hAnsi="Times New Roman" w:eastAsia="楷体_GB2312" w:cs="Times New Roman"/>
          <w:color w:val="000000"/>
          <w:sz w:val="32"/>
          <w:szCs w:val="32"/>
          <w:lang w:eastAsia="zh-CN"/>
        </w:rPr>
        <w:t>专家论证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2023年3月22日下午，由县发改局牵头在县自来水公司会议室组织召开了宜良县城镇供水价格及居民生活用水阶梯价格调整方案专</w:t>
      </w:r>
      <w:r>
        <w:rPr>
          <w:rFonts w:hint="eastAsia" w:ascii="Times New Roman" w:hAnsi="Times New Roman" w:eastAsia="仿宋_GB2312" w:cs="Times New Roman"/>
          <w:color w:val="000000"/>
          <w:sz w:val="32"/>
          <w:szCs w:val="32"/>
          <w:lang w:eastAsia="zh-CN"/>
        </w:rPr>
        <w:t>家论证会。会议邀请了会计、审计、法律等方面的五位专家组成本次论证会的专家组。论证会会议议程严格按程序进行，五位专家分别审阅了方案内容并填写个人建议或意见，同时就方案内容进行了提问和讨论并阐述个人观点。最后，由专家组组长进行总结归纳并出具专家论证意见结论。最终的专家论证结论表明《</w:t>
      </w:r>
      <w:r>
        <w:rPr>
          <w:rFonts w:hint="eastAsia" w:ascii="Times New Roman" w:hAnsi="Times New Roman" w:eastAsia="仿宋_GB2312" w:cs="Times New Roman"/>
          <w:color w:val="000000"/>
          <w:sz w:val="32"/>
          <w:szCs w:val="32"/>
          <w:lang w:val="en-US" w:eastAsia="zh-CN"/>
        </w:rPr>
        <w:t>宜良县城镇供水价格及居民生活用水阶梯价格调整方案</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内容及有关情况调查完整，依据充分，提出的价格调整方案可行，可开展下步工作。</w:t>
      </w:r>
    </w:p>
    <w:p>
      <w:pPr>
        <w:pStyle w:val="2"/>
        <w:numPr>
          <w:ilvl w:val="0"/>
          <w:numId w:val="2"/>
        </w:numPr>
        <w:ind w:left="0" w:leftChars="0"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风险评估</w:t>
      </w:r>
    </w:p>
    <w:p>
      <w:pPr>
        <w:pStyle w:val="2"/>
        <w:numPr>
          <w:ilvl w:val="0"/>
          <w:numId w:val="0"/>
        </w:numPr>
        <w:ind w:left="0" w:leftChars="0"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按照《云南省行政规范性文件制定和备案办法》、《云南省重大行政决策程序规定》文件要求，县自来水公司聘请云南典传律师事务所对</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宜良县城镇供水价格及居民生活用水阶梯价格调整方案</w:t>
      </w:r>
      <w:r>
        <w:rPr>
          <w:rFonts w:hint="eastAsia" w:ascii="Times New Roman" w:hAnsi="Times New Roman" w:eastAsia="仿宋_GB2312" w:cs="Times New Roman"/>
          <w:color w:val="000000"/>
          <w:sz w:val="32"/>
          <w:szCs w:val="32"/>
          <w:lang w:eastAsia="zh-CN"/>
        </w:rPr>
        <w:t>》进行了风险评估，出具了《</w:t>
      </w:r>
      <w:r>
        <w:rPr>
          <w:rFonts w:hint="eastAsia" w:ascii="Times New Roman" w:hAnsi="Times New Roman" w:eastAsia="仿宋_GB2312" w:cs="Times New Roman"/>
          <w:color w:val="000000"/>
          <w:sz w:val="32"/>
          <w:szCs w:val="32"/>
          <w:lang w:val="en-US" w:eastAsia="zh-CN"/>
        </w:rPr>
        <w:t>宜良县城镇供水价格及居民生活用水阶梯价格调整方案</w:t>
      </w:r>
      <w:r>
        <w:rPr>
          <w:rFonts w:hint="eastAsia" w:ascii="Times New Roman" w:hAnsi="Times New Roman" w:eastAsia="仿宋_GB2312" w:cs="Times New Roman"/>
          <w:color w:val="000000"/>
          <w:sz w:val="32"/>
          <w:szCs w:val="32"/>
          <w:lang w:eastAsia="zh-CN"/>
        </w:rPr>
        <w:t>社会稳定风险评估报告》（典传非诉字</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2023</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第</w:t>
      </w:r>
      <w:r>
        <w:rPr>
          <w:rFonts w:hint="eastAsia" w:ascii="Times New Roman" w:hAnsi="Times New Roman" w:eastAsia="仿宋_GB2312" w:cs="Times New Roman"/>
          <w:color w:val="000000"/>
          <w:sz w:val="32"/>
          <w:szCs w:val="32"/>
          <w:lang w:val="en-US" w:eastAsia="zh-CN"/>
        </w:rPr>
        <w:t>13</w:t>
      </w:r>
      <w:r>
        <w:rPr>
          <w:rFonts w:hint="eastAsia" w:ascii="Times New Roman" w:hAnsi="Times New Roman" w:eastAsia="仿宋_GB2312" w:cs="Times New Roman"/>
          <w:color w:val="000000"/>
          <w:sz w:val="32"/>
          <w:szCs w:val="32"/>
          <w:lang w:eastAsia="zh-CN"/>
        </w:rPr>
        <w:t xml:space="preserve"> 号）。根据风险评估评审意见，该项目风险等级为低风险，准予实施。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合法性审查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日县司法局</w:t>
      </w:r>
      <w:r>
        <w:rPr>
          <w:rFonts w:hint="eastAsia"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color w:val="000000"/>
          <w:sz w:val="32"/>
          <w:szCs w:val="32"/>
          <w:lang w:val="en-US" w:eastAsia="zh-CN"/>
        </w:rPr>
        <w:t>宜良县城镇供水价格及居民生活用水阶梯价格调整方案》</w:t>
      </w:r>
      <w:r>
        <w:rPr>
          <w:rFonts w:hint="eastAsia" w:ascii="Times New Roman" w:hAnsi="Times New Roman" w:eastAsia="仿宋_GB2312" w:cs="Times New Roman"/>
          <w:color w:val="auto"/>
          <w:sz w:val="32"/>
          <w:szCs w:val="32"/>
          <w:lang w:val="en-US" w:eastAsia="zh-CN"/>
        </w:rPr>
        <w:t>出具了合法性审查意见（宜司核[2023]5号）</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经审查，方案制定主体及权限合法、制定依据合法、内容合法、制定程序</w:t>
      </w:r>
      <w:r>
        <w:rPr>
          <w:rFonts w:hint="default" w:ascii="Times New Roman" w:hAnsi="Times New Roman" w:eastAsia="仿宋_GB2312" w:cs="Times New Roman"/>
          <w:color w:val="auto"/>
          <w:sz w:val="32"/>
          <w:szCs w:val="32"/>
          <w:lang w:eastAsia="zh-CN"/>
        </w:rPr>
        <w:t>合法。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w:t>
      </w:r>
      <w:r>
        <w:rPr>
          <w:rFonts w:hint="eastAsia" w:ascii="Times New Roman" w:hAnsi="Times New Roman" w:eastAsia="楷体_GB2312" w:cs="Times New Roman"/>
          <w:color w:val="000000"/>
          <w:kern w:val="2"/>
          <w:sz w:val="32"/>
          <w:szCs w:val="32"/>
          <w:lang w:val="en-US" w:eastAsia="zh-CN" w:bidi="ar-SA"/>
        </w:rPr>
        <w:t>六</w:t>
      </w:r>
      <w:r>
        <w:rPr>
          <w:rFonts w:hint="default" w:ascii="Times New Roman" w:hAnsi="Times New Roman" w:eastAsia="楷体_GB2312" w:cs="Times New Roman"/>
          <w:color w:val="000000"/>
          <w:kern w:val="2"/>
          <w:sz w:val="32"/>
          <w:szCs w:val="32"/>
          <w:lang w:val="en-US" w:eastAsia="zh-CN" w:bidi="ar-SA"/>
        </w:rPr>
        <w:t>）</w:t>
      </w:r>
      <w:r>
        <w:rPr>
          <w:rFonts w:hint="eastAsia" w:ascii="Times New Roman" w:hAnsi="Times New Roman" w:eastAsia="楷体_GB2312" w:cs="Times New Roman"/>
          <w:color w:val="000000"/>
          <w:kern w:val="2"/>
          <w:sz w:val="32"/>
          <w:szCs w:val="32"/>
          <w:lang w:val="en-US" w:eastAsia="zh-CN" w:bidi="ar-SA"/>
        </w:rPr>
        <w:t>集体讨论决议</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202</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年</w:t>
      </w:r>
      <w:r>
        <w:rPr>
          <w:rFonts w:hint="eastAsia" w:ascii="Times New Roman" w:hAnsi="Times New Roman" w:eastAsia="仿宋_GB2312" w:cs="Times New Roman"/>
          <w:color w:val="000000"/>
          <w:kern w:val="2"/>
          <w:sz w:val="32"/>
          <w:szCs w:val="32"/>
          <w:lang w:val="en-US" w:eastAsia="zh-CN" w:bidi="ar-SA"/>
        </w:rPr>
        <w:t>9</w:t>
      </w:r>
      <w:r>
        <w:rPr>
          <w:rFonts w:hint="default" w:ascii="Times New Roman" w:hAnsi="Times New Roman" w:eastAsia="仿宋_GB2312" w:cs="Times New Roman"/>
          <w:color w:val="000000"/>
          <w:kern w:val="2"/>
          <w:sz w:val="32"/>
          <w:szCs w:val="32"/>
          <w:lang w:val="en-US" w:eastAsia="zh-CN" w:bidi="ar-SA"/>
        </w:rPr>
        <w:t>月</w:t>
      </w:r>
      <w:r>
        <w:rPr>
          <w:rFonts w:hint="eastAsia" w:ascii="Times New Roman" w:hAnsi="Times New Roman" w:eastAsia="仿宋_GB2312" w:cs="Times New Roman"/>
          <w:color w:val="000000"/>
          <w:kern w:val="2"/>
          <w:sz w:val="32"/>
          <w:szCs w:val="32"/>
          <w:lang w:val="en-US" w:eastAsia="zh-CN" w:bidi="ar-SA"/>
        </w:rPr>
        <w:t>21</w:t>
      </w:r>
      <w:r>
        <w:rPr>
          <w:rFonts w:hint="default" w:ascii="Times New Roman" w:hAnsi="Times New Roman" w:eastAsia="仿宋_GB2312" w:cs="Times New Roman"/>
          <w:color w:val="000000"/>
          <w:kern w:val="2"/>
          <w:sz w:val="32"/>
          <w:szCs w:val="32"/>
          <w:lang w:val="en-US" w:eastAsia="zh-CN" w:bidi="ar-SA"/>
        </w:rPr>
        <w:t>日县第十八届人民政府第</w:t>
      </w:r>
      <w:r>
        <w:rPr>
          <w:rFonts w:hint="eastAsia" w:ascii="Times New Roman" w:hAnsi="Times New Roman" w:eastAsia="仿宋_GB2312" w:cs="Times New Roman"/>
          <w:color w:val="000000"/>
          <w:kern w:val="2"/>
          <w:sz w:val="32"/>
          <w:szCs w:val="32"/>
          <w:lang w:val="en-US" w:eastAsia="zh-CN" w:bidi="ar-SA"/>
        </w:rPr>
        <w:t>18</w:t>
      </w:r>
      <w:r>
        <w:rPr>
          <w:rFonts w:hint="default" w:ascii="Times New Roman" w:hAnsi="Times New Roman" w:eastAsia="仿宋_GB2312" w:cs="Times New Roman"/>
          <w:color w:val="000000"/>
          <w:kern w:val="2"/>
          <w:sz w:val="32"/>
          <w:szCs w:val="32"/>
          <w:lang w:val="en-US" w:eastAsia="zh-CN" w:bidi="ar-SA"/>
        </w:rPr>
        <w:t>次常务会会议研究</w:t>
      </w:r>
      <w:r>
        <w:rPr>
          <w:rFonts w:hint="eastAsia" w:ascii="Times New Roman" w:hAnsi="Times New Roman" w:eastAsia="仿宋_GB2312" w:cs="Times New Roman"/>
          <w:color w:val="000000"/>
          <w:kern w:val="2"/>
          <w:sz w:val="32"/>
          <w:szCs w:val="32"/>
          <w:lang w:val="en-US" w:eastAsia="zh-CN" w:bidi="ar-SA"/>
        </w:rPr>
        <w:t>审议</w:t>
      </w:r>
      <w:r>
        <w:rPr>
          <w:rFonts w:hint="default" w:ascii="Times New Roman" w:hAnsi="Times New Roman" w:eastAsia="仿宋_GB2312" w:cs="Times New Roman"/>
          <w:color w:val="auto"/>
          <w:kern w:val="2"/>
          <w:sz w:val="32"/>
          <w:szCs w:val="32"/>
          <w:lang w:val="en-US" w:eastAsia="zh-CN" w:bidi="ar-SA"/>
        </w:rPr>
        <w:t>了宜良县发展和改革局关于审议《宜良县城镇供水价格及居民生活用水阶梯价格调整方案》的请示（宜发改请〔202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39</w:t>
      </w:r>
      <w:r>
        <w:rPr>
          <w:rFonts w:hint="default" w:ascii="Times New Roman" w:hAnsi="Times New Roman" w:eastAsia="仿宋_GB2312" w:cs="Times New Roman"/>
          <w:color w:val="auto"/>
          <w:kern w:val="2"/>
          <w:sz w:val="32"/>
          <w:szCs w:val="32"/>
          <w:lang w:val="en-US" w:eastAsia="zh-CN" w:bidi="ar-SA"/>
        </w:rPr>
        <w:t>号），会议</w:t>
      </w:r>
      <w:r>
        <w:rPr>
          <w:rFonts w:hint="default" w:ascii="Times New Roman" w:hAnsi="Times New Roman" w:eastAsia="仿宋_GB2312" w:cs="Times New Roman"/>
          <w:color w:val="000000"/>
          <w:kern w:val="2"/>
          <w:sz w:val="32"/>
          <w:szCs w:val="32"/>
          <w:lang w:val="en-US" w:eastAsia="zh-CN" w:bidi="ar-SA"/>
        </w:rPr>
        <w:t>决定：原则同意请示事项。由县政府办按程序报市政府办、县人大常委会备案，并做好规范性文件公开和政策解读工作。</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制定的主要依据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sz w:val="32"/>
          <w:szCs w:val="32"/>
          <w:lang w:eastAsia="zh-CN"/>
        </w:rPr>
        <w:t>《中华人民共和国价格法》、《政府制定价格行为规则》（国家发展改革委2017年第7号令）、《政府制定价格成本监审办法》（国家发展改革委2017年第8号令）、《城镇供水成本监审办法》（国家发展改革委、住房和城乡建设部2021年令第45号）、《城镇供水价格管理办法》（国家发展改革委、住房和城乡建设部2021年令第46号）、《政府制定价格委托第三方参与成本监审管理办法》（云价成本</w:t>
      </w:r>
      <w:r>
        <w:rPr>
          <w:rFonts w:hint="default" w:ascii="Times New Roman" w:hAnsi="Times New Roman" w:eastAsia="仿宋_GB2312" w:cs="Times New Roman"/>
          <w:color w:val="000000"/>
          <w:kern w:val="2"/>
          <w:sz w:val="32"/>
          <w:szCs w:val="32"/>
          <w:lang w:val="en-US" w:eastAsia="zh-CN" w:bidi="ar-SA"/>
        </w:rPr>
        <w:t>〔2018〕</w:t>
      </w:r>
      <w:r>
        <w:rPr>
          <w:rFonts w:hint="default" w:ascii="Times New Roman" w:hAnsi="Times New Roman" w:eastAsia="仿宋_GB2312" w:cs="Times New Roman"/>
          <w:b w:val="0"/>
          <w:bCs w:val="0"/>
          <w:sz w:val="32"/>
          <w:szCs w:val="32"/>
          <w:lang w:eastAsia="zh-CN"/>
        </w:rPr>
        <w:t>98号）</w:t>
      </w:r>
      <w:r>
        <w:rPr>
          <w:rFonts w:hint="eastAsia" w:ascii="Times New Roman" w:hAnsi="Times New Roman" w:eastAsia="仿宋_GB2312" w:cs="Times New Roman"/>
          <w:b w:val="0"/>
          <w:bCs w:val="0"/>
          <w:color w:val="000000"/>
          <w:sz w:val="32"/>
          <w:szCs w:val="32"/>
          <w:lang w:eastAsia="zh-CN"/>
        </w:rPr>
        <w:t>。</w:t>
      </w:r>
    </w:p>
    <w:p>
      <w:pPr>
        <w:pStyle w:val="2"/>
        <w:rPr>
          <w:rFonts w:hint="default"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000000"/>
          <w:sz w:val="32"/>
          <w:szCs w:val="32"/>
          <w:lang w:eastAsia="zh-CN"/>
        </w:rPr>
        <w:t>五、重大分歧意见的处理依据和结果</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本方案经过宜良县人民政府网站、宜良县电子公文交换系统、召开听证会公开征求意见3次。收到反馈意见7条，采纳2条，解释说明5条。本文件在编制过程中及意见征集过程没有出现重大分歧意见。</w:t>
      </w:r>
      <w:bookmarkStart w:id="0" w:name="_GoBack"/>
      <w:bookmarkEnd w:id="0"/>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9EDF2"/>
    <w:multiLevelType w:val="singleLevel"/>
    <w:tmpl w:val="A909EDF2"/>
    <w:lvl w:ilvl="0" w:tentative="0">
      <w:start w:val="2"/>
      <w:numFmt w:val="chineseCounting"/>
      <w:suff w:val="nothing"/>
      <w:lvlText w:val="（%1）"/>
      <w:lvlJc w:val="left"/>
      <w:rPr>
        <w:rFonts w:hint="eastAsia"/>
      </w:rPr>
    </w:lvl>
  </w:abstractNum>
  <w:abstractNum w:abstractNumId="1">
    <w:nsid w:val="40A87BDB"/>
    <w:multiLevelType w:val="singleLevel"/>
    <w:tmpl w:val="40A87B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D1CE7"/>
    <w:rsid w:val="00A05E4B"/>
    <w:rsid w:val="12EE27C5"/>
    <w:rsid w:val="1FAB4B26"/>
    <w:rsid w:val="280B0CF1"/>
    <w:rsid w:val="2CAD1CE7"/>
    <w:rsid w:val="5A7E4D99"/>
    <w:rsid w:val="60710260"/>
    <w:rsid w:val="65162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 w:type="paragraph" w:styleId="3">
    <w:name w:val="table of authorities"/>
    <w:basedOn w:val="1"/>
    <w:next w:val="1"/>
    <w:unhideWhenUsed/>
    <w:qFormat/>
    <w:uiPriority w:val="99"/>
    <w:pPr>
      <w:ind w:left="420" w:leftChars="2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1</Pages>
  <Words>0</Words>
  <Characters>0</Characters>
  <Lines>0</Lines>
  <Paragraphs>0</Paragraphs>
  <TotalTime>20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2023-11-30T07:28:00Z</dcterms:created>
  <dc:creator>Administrator</dc:creator>
  <cp:lastModifiedBy>Administrator</cp:lastModifiedBy>
  <dcterms:modified xsi:type="dcterms:W3CDTF">2023-11-30T08:09:43Z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DBFFD55ECBD243A780D651D358648C27</vt:lpwstr>
  </property>
</Properties>
</file>