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018</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仿宋"/>
          <w:sz w:val="30"/>
          <w:szCs w:val="30"/>
          <w:u w:val="single"/>
          <w:lang w:eastAsia="zh-CN"/>
        </w:rPr>
        <w:t xml:space="preserve">宜良县周志娟农资经营部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92530125MA6N0U6X9T</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云南省昆明市宜良县匡远街道办事处永丰社区左营村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 xml:space="preserve">周*娟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 xml:space="preserve"> 530125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0467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 xml:space="preserve">3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云南省昆明市宜良县匡远街道办事处永丰社区左营村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经查，1.当事人购进承元农业牌施如意（含氨基酸水溶肥）肥料15瓶，进行销售，购进价格30.00元/瓶，销售价格40.00元/瓶，货值金额600.00元。截止2021年12月3日，该批次肥料已全部销售完，获利150.00元。根据云南省化工产品质量监督检验站2021年11月8日出具的（SC）FL2021-09-040《检验报告》，检验结论：“经检验，游离氨基酸含量不符合《含氨基酸水溶肥料》NY 1429-2021标准，依据依据《昆明市产品质量监督抽查实施细则（水溶肥料产品质量监督抽查实施细则（2021））》KMCCXZ 4-2021判定为质量不合格。”；2.当事人购进农家乐牌黄金317复合肥料75瓶进行销售，购进价格112.00元/袋，销售价格130.00元/瓶，货值金额9750.00元。截止2021年12月3日，该批次肥料已全部销售完，获利1350.00元。根据云南省化工产品质量监督检验站2021年11月10日出具的（SC）FL2021-09-039《检验报告》，检验结论：“经检验，有效磷（P2O5）质量分数不符合《复混肥料（复混肥料）》GB/T 15063-2009标准，依据依据《昆明市产品质量监督抽查实施细则（复肥产品质量监督抽查实施细则（2021））》KMCCXZ 4-2021判定为质量不合格。”。当事人销售不合格肥料的行为，被我局执法人员于2021年12月3日查获。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本局于2022年1月20日依法告知了当事人拟作出行政处罚的事实、理由、依据、内容和陈述申辩申请听证的权利。在法定期限内，当事人对查明的事实没有异议。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当事人销售不合格肥料的行为违反了《中华人民共和国产品质量法》 第三十九条：“销售者销售产品，不得掺杂、掺假，不得以假充真、以次充好，不得以不合格产品冒充合格产品。”的规定，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和《云南省市场监督管理行政处罚裁量基准（2021版）》30.《中华人民共和国产品质量法》行政处罚裁量基准第2条：“《规则》第十二条规定的一般情形，责令停止生产、销售，没收违法生产、销售的产品，并处违法生产、销售产品货值金额1.25 倍以上2.25倍以下的罚款；有违法所得的，并处没收违法所得。”的规定，我局决定对当事人作如下处罚：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一、责令停止销售不合格肥料的行为；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二、没收违法所得1500.00元；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三、处以罚款13500.00元；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以上罚没款合计15000.00元（壹万伍仟元整），上缴财政。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二十八</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BD1DB2"/>
    <w:rsid w:val="09F27566"/>
    <w:rsid w:val="0A392738"/>
    <w:rsid w:val="0A476988"/>
    <w:rsid w:val="0A52308A"/>
    <w:rsid w:val="0CE65D18"/>
    <w:rsid w:val="0D8810A6"/>
    <w:rsid w:val="100119AB"/>
    <w:rsid w:val="11454F8E"/>
    <w:rsid w:val="12BE7326"/>
    <w:rsid w:val="13837425"/>
    <w:rsid w:val="15674BB3"/>
    <w:rsid w:val="16A47334"/>
    <w:rsid w:val="175A7043"/>
    <w:rsid w:val="183D40A9"/>
    <w:rsid w:val="19766F06"/>
    <w:rsid w:val="19A10B40"/>
    <w:rsid w:val="224468DA"/>
    <w:rsid w:val="225B06B0"/>
    <w:rsid w:val="23CA37C6"/>
    <w:rsid w:val="260464F4"/>
    <w:rsid w:val="26352218"/>
    <w:rsid w:val="269C55D5"/>
    <w:rsid w:val="2CD30A89"/>
    <w:rsid w:val="2D765A41"/>
    <w:rsid w:val="2F3F756F"/>
    <w:rsid w:val="2F9968FF"/>
    <w:rsid w:val="2FEC0968"/>
    <w:rsid w:val="30391727"/>
    <w:rsid w:val="31797EB8"/>
    <w:rsid w:val="327D11DE"/>
    <w:rsid w:val="3453006F"/>
    <w:rsid w:val="350517BF"/>
    <w:rsid w:val="365260BF"/>
    <w:rsid w:val="37E0571D"/>
    <w:rsid w:val="387D0898"/>
    <w:rsid w:val="3A8458EB"/>
    <w:rsid w:val="3D0250FB"/>
    <w:rsid w:val="4089082B"/>
    <w:rsid w:val="41DC6018"/>
    <w:rsid w:val="43654CB3"/>
    <w:rsid w:val="43EC67CF"/>
    <w:rsid w:val="44E40130"/>
    <w:rsid w:val="469A37B2"/>
    <w:rsid w:val="47261108"/>
    <w:rsid w:val="47EF55A7"/>
    <w:rsid w:val="489C7C28"/>
    <w:rsid w:val="4B7F0028"/>
    <w:rsid w:val="4C811ECE"/>
    <w:rsid w:val="4CEE4588"/>
    <w:rsid w:val="4D3348F0"/>
    <w:rsid w:val="4E94636B"/>
    <w:rsid w:val="4F391992"/>
    <w:rsid w:val="4F9A1EDC"/>
    <w:rsid w:val="518750B0"/>
    <w:rsid w:val="53D27E7D"/>
    <w:rsid w:val="54DE2B2E"/>
    <w:rsid w:val="55792F08"/>
    <w:rsid w:val="56D13035"/>
    <w:rsid w:val="57316335"/>
    <w:rsid w:val="59B64991"/>
    <w:rsid w:val="5BC11FCA"/>
    <w:rsid w:val="5D216468"/>
    <w:rsid w:val="5D241D4D"/>
    <w:rsid w:val="5D944754"/>
    <w:rsid w:val="60D748A7"/>
    <w:rsid w:val="626E6504"/>
    <w:rsid w:val="62D93F13"/>
    <w:rsid w:val="63540EA0"/>
    <w:rsid w:val="653823E7"/>
    <w:rsid w:val="66136291"/>
    <w:rsid w:val="667F11E6"/>
    <w:rsid w:val="685959E6"/>
    <w:rsid w:val="693740E1"/>
    <w:rsid w:val="69D134C2"/>
    <w:rsid w:val="6C226658"/>
    <w:rsid w:val="6E567675"/>
    <w:rsid w:val="6F1B72EF"/>
    <w:rsid w:val="6F50445D"/>
    <w:rsid w:val="70E40691"/>
    <w:rsid w:val="7255017F"/>
    <w:rsid w:val="73751E5F"/>
    <w:rsid w:val="740B254A"/>
    <w:rsid w:val="74B12E16"/>
    <w:rsid w:val="76F31154"/>
    <w:rsid w:val="78750F84"/>
    <w:rsid w:val="78A5593A"/>
    <w:rsid w:val="7DFA2B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1490</Words>
  <Characters>1733</Characters>
  <Lines>9</Lines>
  <Paragraphs>2</Paragraphs>
  <TotalTime>0</TotalTime>
  <ScaleCrop>false</ScaleCrop>
  <LinksUpToDate>false</LinksUpToDate>
  <CharactersWithSpaces>2592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2022-12-09T02:58:16Z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A73F248BC8564EDBA15A5F3BF613CEFA</vt:lpwstr>
  </property>
</Properties>
</file>