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bookmarkStart w:id="0" w:name="_GoBack"/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 xml:space="preserve">，抽检依据：GB </w:t>
      </w:r>
      <w:bookmarkEnd w:id="0"/>
      <w:r>
        <w:rPr>
          <w:rFonts w:hint="eastAsia" w:ascii="仿宋_gb2312" w:hAnsi="微软雅黑" w:eastAsia="仿宋_gb2312"/>
          <w:color w:val="000000"/>
          <w:sz w:val="27"/>
          <w:szCs w:val="27"/>
        </w:rPr>
        <w:t>2763-2021《食品安全国家标准 食品中农药最大残留限量》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、农业农村部公告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 xml:space="preserve"> 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第250号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 xml:space="preserve"> 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《食品动物中禁止使用的药品及其他化合物清单》、GB 31650-2019《食品安全国家标准 食品中兽药最大残留限量》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等要求。抽检项目包括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多菌灵、嘧菌酯、噻虫胺、丙溴磷、三唑磷、杀扑磷、水胺硫磷、氧乐果、敌敌畏、毒死蜱、甲拌磷、孔雀石绿、氯霉素、恩诺沙星、地西泮、氟苯尼考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3E223FB6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45155C"/>
    <w:rsid w:val="4D043503"/>
    <w:rsid w:val="4FEB4D53"/>
    <w:rsid w:val="50AC45C4"/>
    <w:rsid w:val="511F6BFD"/>
    <w:rsid w:val="51911B8D"/>
    <w:rsid w:val="51A32F3F"/>
    <w:rsid w:val="51BC05E2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6386D16"/>
    <w:rsid w:val="67C21F79"/>
    <w:rsid w:val="68466C26"/>
    <w:rsid w:val="6A660465"/>
    <w:rsid w:val="6BFF4DC8"/>
    <w:rsid w:val="6C6A7F30"/>
    <w:rsid w:val="6E7F4099"/>
    <w:rsid w:val="6F8B59D1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310</Words>
  <Characters>334</Characters>
  <Lines>3</Lines>
  <Paragraphs>1</Paragraphs>
  <TotalTime>2</TotalTime>
  <ScaleCrop>false</ScaleCrop>
  <LinksUpToDate>false</LinksUpToDate>
  <CharactersWithSpaces>336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2022-09-26T01:48:55Z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