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4" w:rsidRDefault="00225645">
      <w:pPr>
        <w:widowControl/>
        <w:spacing w:line="480" w:lineRule="atLeast"/>
        <w:jc w:val="center"/>
        <w:rPr>
          <w:rFonts w:ascii="方正小标宋简体" w:eastAsia="方正小标宋简体" w:hAnsi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关于</w:t>
      </w:r>
      <w:r w:rsidR="00346CA0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“包谷酒50°”等7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44"/>
          <w:szCs w:val="44"/>
          <w:shd w:val="clear" w:color="auto" w:fill="FFFFFF"/>
        </w:rPr>
        <w:t>批次问题食品风险控制措施信息的通告</w:t>
      </w:r>
    </w:p>
    <w:p w:rsidR="00E226E4" w:rsidRDefault="00225645">
      <w:pPr>
        <w:widowControl/>
        <w:spacing w:line="480" w:lineRule="atLeast"/>
        <w:jc w:val="center"/>
        <w:rPr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E226E4" w:rsidRDefault="00225645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根据国家食药监管总局食品抽验信息系统信息显示，涉及昆明市宜良县辖区内食品生产销售的</w:t>
      </w:r>
      <w:r w:rsidR="00346CA0" w:rsidRPr="00346CA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“包谷酒50°”等7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批次不合格食品，现将对上述问题食品所采取的风险控制措施情况进行公示（详见附件） 。</w:t>
      </w:r>
    </w:p>
    <w:p w:rsidR="00E226E4" w:rsidRDefault="00225645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附件：</w:t>
      </w:r>
      <w:r w:rsidR="00346CA0" w:rsidRPr="00346CA0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“包谷酒50°”等7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批次问题食品风险控制措施信息公示表</w:t>
      </w:r>
    </w:p>
    <w:p w:rsidR="00E226E4" w:rsidRDefault="00E226E4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E226E4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225645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:rsidR="00E226E4" w:rsidRDefault="00225645">
      <w:pPr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2021年10月29日</w:t>
      </w:r>
    </w:p>
    <w:p w:rsidR="00E226E4" w:rsidRDefault="00E226E4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225645">
      <w:pPr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:rsidR="00C0649D" w:rsidRDefault="00C0649D">
      <w:pPr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</w:p>
    <w:p w:rsidR="00C0649D" w:rsidRDefault="00C0649D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225645">
      <w:pPr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附件：</w:t>
      </w:r>
    </w:p>
    <w:p w:rsidR="00E226E4" w:rsidRDefault="00346CA0" w:rsidP="00346CA0">
      <w:pPr>
        <w:ind w:firstLineChars="200" w:firstLine="720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346CA0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“包谷酒50°”等7</w:t>
      </w:r>
      <w:r w:rsidR="00225645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批次问题食品风险控制措施信息公示表</w:t>
      </w:r>
    </w:p>
    <w:tbl>
      <w:tblPr>
        <w:tblStyle w:val="a3"/>
        <w:tblW w:w="14085" w:type="dxa"/>
        <w:tblLayout w:type="fixed"/>
        <w:tblLook w:val="04A0"/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:rsidR="00E226E4">
        <w:trPr>
          <w:trHeight w:val="878"/>
        </w:trPr>
        <w:tc>
          <w:tcPr>
            <w:tcW w:w="735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:rsidR="00E226E4">
        <w:trPr>
          <w:trHeight w:val="878"/>
        </w:trPr>
        <w:tc>
          <w:tcPr>
            <w:tcW w:w="735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:rsidR="00E226E4" w:rsidRDefault="00225645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/>
            <w:vAlign w:val="center"/>
          </w:tcPr>
          <w:p w:rsidR="00E226E4" w:rsidRDefault="00E226E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C0649D">
        <w:trPr>
          <w:trHeight w:val="2750"/>
        </w:trPr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包谷酒50°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DCZX215301250008BJZF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2020/12/15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名称：宜良县速昌百货店   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所在地：宜良县匡远街道办永安路</w:t>
            </w:r>
          </w:p>
        </w:tc>
        <w:tc>
          <w:tcPr>
            <w:tcW w:w="1785" w:type="dxa"/>
            <w:vAlign w:val="center"/>
          </w:tcPr>
          <w:p w:rsidR="00C0649D" w:rsidRDefault="00C0649D" w:rsidP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名称：宜良县锦朱海泉酒坊   </w:t>
            </w:r>
          </w:p>
          <w:p w:rsidR="00C0649D" w:rsidRDefault="00C0649D" w:rsidP="00C0649D">
            <w:pPr>
              <w:spacing w:after="24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380" w:type="dxa"/>
            <w:vAlign w:val="center"/>
          </w:tcPr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购进：100kg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销售：100kg 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销售环节：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 该批次产品已销售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完毕，无法召回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 已停止购进销售该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批次问题食品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销售环节：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C0649D"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苦荞酒50°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DCZX215301250051BJZF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2020/4/20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名称：宜良县丁建民酒坊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所在地：宜良县竹山镇班庄村委会</w:t>
            </w:r>
          </w:p>
        </w:tc>
        <w:tc>
          <w:tcPr>
            <w:tcW w:w="1785" w:type="dxa"/>
            <w:vAlign w:val="center"/>
          </w:tcPr>
          <w:p w:rsidR="00C0649D" w:rsidRDefault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名称：宜良县丁建民酒坊   </w:t>
            </w:r>
          </w:p>
          <w:p w:rsidR="00C0649D" w:rsidRDefault="00C0649D" w:rsidP="00C0649D">
            <w:pPr>
              <w:spacing w:after="240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所在地：宜良县竹山镇班庄村委会</w:t>
            </w:r>
          </w:p>
        </w:tc>
        <w:tc>
          <w:tcPr>
            <w:tcW w:w="1380" w:type="dxa"/>
            <w:vAlign w:val="center"/>
          </w:tcPr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:rsidR="00C0649D" w:rsidRDefault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</w:t>
            </w:r>
            <w:r w:rsidR="00C0649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：40kg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销售：40kg 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C0649D" w:rsidRDefault="00C0649D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jc w:val="left"/>
            </w:pP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该批次产品已销售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完毕，无法召回 </w:t>
            </w:r>
            <w:r w:rsidR="00202DB2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C0649D" w:rsidRPr="007D0515" w:rsidRDefault="007D0515" w:rsidP="007D0515">
            <w:pPr>
              <w:spacing w:line="240" w:lineRule="exact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</w:t>
            </w: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.责令当事人严格落实食品安全工作，加以整改，从原料选购上就从严把关，认真抓好每道工序，重点注意发酵环节，确保以后不会发生类似事情。</w:t>
            </w:r>
          </w:p>
        </w:tc>
        <w:tc>
          <w:tcPr>
            <w:tcW w:w="2640" w:type="dxa"/>
            <w:vAlign w:val="center"/>
          </w:tcPr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C0649D" w:rsidRDefault="00C0649D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C0649D" w:rsidTr="007D0515">
        <w:trPr>
          <w:trHeight w:val="2820"/>
        </w:trPr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lastRenderedPageBreak/>
              <w:t>3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苦荞酒55°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DCZX215301250042BJZF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2019/8/20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名称：宜良县朱元超酒坊    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785" w:type="dxa"/>
            <w:vAlign w:val="center"/>
          </w:tcPr>
          <w:p w:rsidR="00C0649D" w:rsidRDefault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名称：宜良县朱元超酒坊       </w:t>
            </w:r>
          </w:p>
          <w:p w:rsidR="00C0649D" w:rsidRDefault="00C0649D">
            <w:pPr>
              <w:spacing w:after="24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380" w:type="dxa"/>
            <w:vAlign w:val="center"/>
          </w:tcPr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生产：100kg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销售：100kg </w:t>
            </w:r>
          </w:p>
          <w:p w:rsidR="00C0649D" w:rsidRDefault="007D0515">
            <w:pP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</w:tc>
        <w:tc>
          <w:tcPr>
            <w:tcW w:w="2040" w:type="dxa"/>
            <w:vAlign w:val="center"/>
          </w:tcPr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该批次产品已销售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完毕，无法召回 </w:t>
            </w:r>
            <w:r w:rsidR="00202DB2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C0649D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</w:t>
            </w: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.责令当事人严格落实食品安全工作，加以整改，从原料选购上就从严把关，认真抓好每道工序，重点注意发酵环节，确保以后不会发生类似事情。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</w:pPr>
          </w:p>
          <w:p w:rsidR="007D0515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 w:rsidR="00C0649D" w:rsidRDefault="00C0649D">
            <w:pPr>
              <w:widowControl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</w:p>
        </w:tc>
      </w:tr>
      <w:tr w:rsidR="00C0649D" w:rsidTr="007D0515">
        <w:trPr>
          <w:trHeight w:val="2966"/>
        </w:trPr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包谷酒52°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DCZX215301250041BJZF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2019/6/15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名称：宜良县朱元超酒坊    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785" w:type="dxa"/>
            <w:vAlign w:val="center"/>
          </w:tcPr>
          <w:p w:rsidR="00C0649D" w:rsidRDefault="00C0649D">
            <w:pPr>
              <w:spacing w:after="240"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名称：宜良县朱元超酒坊       </w:t>
            </w:r>
          </w:p>
          <w:p w:rsidR="00C0649D" w:rsidRDefault="00C0649D">
            <w:pPr>
              <w:spacing w:after="24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380" w:type="dxa"/>
            <w:vAlign w:val="center"/>
          </w:tcPr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销售：50kg </w:t>
            </w:r>
          </w:p>
          <w:p w:rsidR="00C0649D" w:rsidRDefault="007D0515">
            <w:pP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</w:tc>
        <w:tc>
          <w:tcPr>
            <w:tcW w:w="2040" w:type="dxa"/>
            <w:vAlign w:val="center"/>
          </w:tcPr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该批次产品已销售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完毕，无法召回</w:t>
            </w:r>
            <w:r w:rsidR="00202DB2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C0649D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</w:t>
            </w: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.责令当事人严格落实食品安全工作，加以整改，从原料选购上就从严把关，认真抓好每道工序，重点注意发酵环节，确保以后不会发生类似事情。</w:t>
            </w:r>
          </w:p>
        </w:tc>
        <w:tc>
          <w:tcPr>
            <w:tcW w:w="2640" w:type="dxa"/>
            <w:vAlign w:val="center"/>
          </w:tcPr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 w:rsidR="00C0649D" w:rsidRDefault="00C0649D">
            <w:pPr>
              <w:widowControl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</w:p>
        </w:tc>
      </w:tr>
      <w:tr w:rsidR="00C0649D" w:rsidTr="007D0515">
        <w:trPr>
          <w:trHeight w:val="2831"/>
        </w:trPr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高粱酒</w:t>
            </w:r>
            <w:r>
              <w:rPr>
                <w:rFonts w:hint="eastAsia"/>
                <w:sz w:val="22"/>
                <w:szCs w:val="22"/>
              </w:rPr>
              <w:t>56</w:t>
            </w:r>
            <w:r>
              <w:rPr>
                <w:rFonts w:hint="eastAsia"/>
                <w:sz w:val="22"/>
                <w:szCs w:val="22"/>
              </w:rPr>
              <w:t>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DCZX215301250048BJZF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2019/8/15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名称：宜良县辰涵酒坊   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所在地：宜良县竹山镇班庄村委会</w:t>
            </w:r>
          </w:p>
        </w:tc>
        <w:tc>
          <w:tcPr>
            <w:tcW w:w="1785" w:type="dxa"/>
            <w:vAlign w:val="center"/>
          </w:tcPr>
          <w:p w:rsidR="00C0649D" w:rsidRDefault="00C064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名称：宜良县辰涵酒坊      </w:t>
            </w:r>
          </w:p>
          <w:p w:rsidR="00C0649D" w:rsidRDefault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 所在地：宜良县竹山镇班庄村委会</w:t>
            </w:r>
          </w:p>
        </w:tc>
        <w:tc>
          <w:tcPr>
            <w:tcW w:w="1380" w:type="dxa"/>
            <w:vAlign w:val="center"/>
          </w:tcPr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销售：50kg </w:t>
            </w:r>
          </w:p>
          <w:p w:rsidR="00C0649D" w:rsidRDefault="007D0515">
            <w:pP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</w:tc>
        <w:tc>
          <w:tcPr>
            <w:tcW w:w="2040" w:type="dxa"/>
            <w:vAlign w:val="center"/>
          </w:tcPr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该批次产品已销售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完毕，无法召回 </w:t>
            </w:r>
            <w:r w:rsidR="00202DB2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C0649D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</w:t>
            </w: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.责令当事人严格落实食品安全工作，加以整改，从原料选购上就从严把关，认真抓好每道工序，重点注意发酵环节，确保以后不会发生类似事情。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</w:pPr>
          </w:p>
          <w:p w:rsidR="007D0515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  <w:p w:rsidR="00C0649D" w:rsidRDefault="00C0649D">
            <w:pPr>
              <w:widowControl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</w:p>
        </w:tc>
      </w:tr>
      <w:tr w:rsidR="00C0649D"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包谷酒</w:t>
            </w:r>
            <w:r>
              <w:rPr>
                <w:rFonts w:hint="eastAsia"/>
                <w:sz w:val="22"/>
                <w:szCs w:val="22"/>
              </w:rPr>
              <w:t>56</w:t>
            </w:r>
            <w:r>
              <w:rPr>
                <w:rFonts w:hint="eastAsia"/>
                <w:sz w:val="22"/>
                <w:szCs w:val="22"/>
              </w:rPr>
              <w:t>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DCZX215301250047BJZF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2021/6/10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名称：宜良县辰涵酒坊    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785" w:type="dxa"/>
            <w:vAlign w:val="center"/>
          </w:tcPr>
          <w:p w:rsidR="00C0649D" w:rsidRDefault="00C064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名称：宜良县辰涵酒坊       </w:t>
            </w:r>
          </w:p>
          <w:p w:rsidR="00C0649D" w:rsidRDefault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380" w:type="dxa"/>
            <w:vAlign w:val="center"/>
          </w:tcPr>
          <w:p w:rsidR="00C0649D" w:rsidRDefault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</w:t>
            </w:r>
            <w:r w:rsidR="00C0649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:rsidR="00C0649D" w:rsidRDefault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</w:t>
            </w:r>
            <w:r w:rsidR="00C0649D"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：50kg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销售：50kg 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该批次产品已销售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完毕，无法召回 </w:t>
            </w:r>
            <w:r w:rsidR="00202DB2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C0649D" w:rsidRPr="007D0515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</w:t>
            </w: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.责令当事人严格落实食品安全工作，加以整改，从原料选购上就从严把关，认真抓好每道工序，重点注意发酵环节，确保以后不会发生类似事情。</w:t>
            </w:r>
          </w:p>
        </w:tc>
        <w:tc>
          <w:tcPr>
            <w:tcW w:w="2640" w:type="dxa"/>
            <w:vAlign w:val="center"/>
          </w:tcPr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C0649D" w:rsidRP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</w:tc>
      </w:tr>
      <w:tr w:rsidR="00C0649D">
        <w:trPr>
          <w:trHeight w:val="2994"/>
        </w:trPr>
        <w:tc>
          <w:tcPr>
            <w:tcW w:w="73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5" w:type="dxa"/>
            <w:vAlign w:val="center"/>
          </w:tcPr>
          <w:p w:rsidR="00C0649D" w:rsidRDefault="00C0649D" w:rsidP="00C0649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高梁酒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°</w:t>
            </w:r>
          </w:p>
        </w:tc>
        <w:tc>
          <w:tcPr>
            <w:tcW w:w="1215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DCZX215301250045BJZF</w:t>
            </w:r>
          </w:p>
        </w:tc>
        <w:tc>
          <w:tcPr>
            <w:tcW w:w="1605" w:type="dxa"/>
            <w:vAlign w:val="center"/>
          </w:tcPr>
          <w:p w:rsidR="00C0649D" w:rsidRDefault="00C0649D" w:rsidP="00C0649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2020/9/15</w:t>
            </w:r>
          </w:p>
        </w:tc>
        <w:tc>
          <w:tcPr>
            <w:tcW w:w="1380" w:type="dxa"/>
            <w:vAlign w:val="center"/>
          </w:tcPr>
          <w:p w:rsidR="00C0649D" w:rsidRDefault="00C0649D" w:rsidP="00C064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名称：宜良县豪达酒坊       </w:t>
            </w:r>
          </w:p>
          <w:p w:rsidR="00C0649D" w:rsidRDefault="00C0649D" w:rsidP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785" w:type="dxa"/>
            <w:vAlign w:val="center"/>
          </w:tcPr>
          <w:p w:rsidR="00C0649D" w:rsidRDefault="00C064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名称：宜良县豪达酒坊       </w:t>
            </w:r>
          </w:p>
          <w:p w:rsidR="00C0649D" w:rsidRDefault="00C0649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所在地：宜良县竹山镇班庄村委会</w:t>
            </w:r>
          </w:p>
        </w:tc>
        <w:tc>
          <w:tcPr>
            <w:tcW w:w="1380" w:type="dxa"/>
            <w:vAlign w:val="center"/>
          </w:tcPr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销售：50kg </w:t>
            </w:r>
          </w:p>
          <w:p w:rsidR="007D0515" w:rsidRDefault="007D0515" w:rsidP="007D0515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 w:rsidR="00C0649D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 该批次产品已销售 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完毕，无法召回 </w:t>
            </w:r>
            <w:r w:rsidR="00202DB2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。</w:t>
            </w:r>
          </w:p>
          <w:p w:rsidR="007D0515" w:rsidRDefault="007D0515" w:rsidP="007D0515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2</w:t>
            </w:r>
            <w:r w:rsidRPr="007D0515"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.责令当事人严格落实食品安全工作，加以整改，从原料选购上就从严把关，认真抓好每道工序，重点注意发酵环节，确保以后不会发生类似事情。</w:t>
            </w:r>
          </w:p>
          <w:p w:rsidR="00C0649D" w:rsidRPr="007D0515" w:rsidRDefault="00C0649D">
            <w:pPr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生产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18"/>
                <w:szCs w:val="18"/>
              </w:rPr>
              <w:t xml:space="preserve">环节：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1.责令停止销售该批次问题产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品。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2.现场检查该商户已无该批次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>产品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3.当事人在接到风险监测报告 </w:t>
            </w:r>
          </w:p>
          <w:p w:rsid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后承诺，今后将加强购进验收 </w:t>
            </w:r>
          </w:p>
          <w:p w:rsidR="00C0649D" w:rsidRPr="007D0515" w:rsidRDefault="007D0515" w:rsidP="007D0515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18"/>
                <w:szCs w:val="18"/>
              </w:rPr>
              <w:t xml:space="preserve">管理。 </w:t>
            </w:r>
          </w:p>
        </w:tc>
      </w:tr>
    </w:tbl>
    <w:p w:rsidR="00E226E4" w:rsidRDefault="00E226E4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E226E4" w:rsidRDefault="00E226E4"/>
    <w:sectPr w:rsidR="00E226E4" w:rsidSect="00C064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60" w:rsidRDefault="00DF6460" w:rsidP="00346CA0">
      <w:r>
        <w:separator/>
      </w:r>
    </w:p>
  </w:endnote>
  <w:endnote w:type="continuationSeparator" w:id="0">
    <w:p w:rsidR="00DF6460" w:rsidRDefault="00DF6460" w:rsidP="0034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60" w:rsidRDefault="00DF6460" w:rsidP="00346CA0">
      <w:r>
        <w:separator/>
      </w:r>
    </w:p>
  </w:footnote>
  <w:footnote w:type="continuationSeparator" w:id="0">
    <w:p w:rsidR="00DF6460" w:rsidRDefault="00DF6460" w:rsidP="00346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4368F1"/>
    <w:rsid w:val="00202DB2"/>
    <w:rsid w:val="00225645"/>
    <w:rsid w:val="00346CA0"/>
    <w:rsid w:val="007A0241"/>
    <w:rsid w:val="007D0515"/>
    <w:rsid w:val="00C0649D"/>
    <w:rsid w:val="00DF6460"/>
    <w:rsid w:val="00E226E4"/>
    <w:rsid w:val="169E39E2"/>
    <w:rsid w:val="1FAE743A"/>
    <w:rsid w:val="32B640E0"/>
    <w:rsid w:val="347C0AA2"/>
    <w:rsid w:val="3CDB7FC8"/>
    <w:rsid w:val="3D68264F"/>
    <w:rsid w:val="434308A0"/>
    <w:rsid w:val="49A979D1"/>
    <w:rsid w:val="5AAF0BD7"/>
    <w:rsid w:val="68692766"/>
    <w:rsid w:val="6BD354C1"/>
    <w:rsid w:val="73EC456E"/>
    <w:rsid w:val="76B67C90"/>
    <w:rsid w:val="774368F1"/>
    <w:rsid w:val="7D2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6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26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6C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6C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385</Words>
  <Characters>2198</Characters>
  <Application>Microsoft Office Word</Application>
  <DocSecurity>0</DocSecurity>
  <Lines>18</Lines>
  <Paragraphs>5</Paragraphs>
  <ScaleCrop>false</ScaleCrop>
  <Company>昆明市宜良县党政机关单位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NTKO</cp:lastModifiedBy>
  <cp:revision>3</cp:revision>
  <dcterms:created xsi:type="dcterms:W3CDTF">2021-02-09T07:29:00Z</dcterms:created>
  <dcterms:modified xsi:type="dcterms:W3CDTF">2021-11-01T06:39:00Z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339921975C1544CB8E8B62B0957538F6</vt:lpwstr>
  </property>
</Properties>
</file>