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center"/>
        <w:rPr>
          <w:rFonts w:hint="eastAsia" w:ascii="方正小标宋简体" w:hAnsi="方正小标宋简体" w:eastAsia="方正小标宋简体" w:cs="方正小标宋简体"/>
          <w:b/>
          <w:i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/>
          <w:i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t>关于“鸡丝卷粉(麻辣味)”1批次不合格食品风险控制措施信息的通告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center"/>
        <w:rPr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　　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</w:t>
      </w:r>
    </w:p>
    <w:p>
      <w:pPr>
        <w:ind w:firstLine="640" w:firstLineChars="20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根据国家食药监管总局食品抽验信息系统信息显示，涉及昆明金肯食品生产有限公司生产经营的不合格食品“鸡丝卷粉(麻辣味)”1批次，现将对上述问题食品所采取的风险控制措施情况进行公示（详见附件） 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附件：“鸡丝卷粉(麻辣味)”1批次不合格食品风险控制措施信息公示表</w:t>
      </w:r>
    </w:p>
    <w:p>
      <w:pP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jc w:val="righ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宜良县市场监督管理局</w:t>
      </w:r>
    </w:p>
    <w:p>
      <w:pPr>
        <w:jc w:val="center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                                                                    2021年8月10日</w:t>
      </w:r>
    </w:p>
    <w:p>
      <w:pPr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（公开属性：依法公开）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附件：</w:t>
      </w:r>
    </w:p>
    <w:p>
      <w:pPr>
        <w:ind w:firstLine="720" w:firstLineChars="200"/>
        <w:jc w:val="center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kern w:val="0"/>
          <w:sz w:val="36"/>
          <w:szCs w:val="36"/>
          <w:shd w:val="clear" w:fill="FFFFFF"/>
          <w:lang w:val="en-US" w:eastAsia="zh-CN" w:bidi="ar"/>
        </w:rPr>
        <w:t>“鸡丝卷粉（麻辣味）”1批次不合格食品风险控制措施信息公示表</w:t>
      </w:r>
    </w:p>
    <w:tbl>
      <w:tblPr>
        <w:tblStyle w:val="3"/>
        <w:tblW w:w="140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1305"/>
        <w:gridCol w:w="1215"/>
        <w:gridCol w:w="1605"/>
        <w:gridCol w:w="1380"/>
        <w:gridCol w:w="1785"/>
        <w:gridCol w:w="1380"/>
        <w:gridCol w:w="2040"/>
        <w:gridCol w:w="2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735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7290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eastAsia="仿宋_GB2312"/>
                <w:b/>
                <w:bCs/>
                <w:sz w:val="32"/>
                <w:szCs w:val="32"/>
              </w:rPr>
              <w:t>抽检基本情况</w:t>
            </w:r>
          </w:p>
        </w:tc>
        <w:tc>
          <w:tcPr>
            <w:tcW w:w="138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生产及购销存信息</w:t>
            </w:r>
          </w:p>
        </w:tc>
        <w:tc>
          <w:tcPr>
            <w:tcW w:w="204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企业采取措施</w:t>
            </w:r>
          </w:p>
        </w:tc>
        <w:tc>
          <w:tcPr>
            <w:tcW w:w="264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执法部门所采取的的措施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73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名称/规格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生产日期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批号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不合格项目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被抽样单位及所在地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标示生产企业名称及所在地</w:t>
            </w:r>
          </w:p>
        </w:tc>
        <w:tc>
          <w:tcPr>
            <w:tcW w:w="138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04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64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5" w:hRule="atLeast"/>
        </w:trPr>
        <w:tc>
          <w:tcPr>
            <w:tcW w:w="735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305" w:type="dxa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鸡丝卷粉（麻辣味） 40g/袋</w:t>
            </w:r>
          </w:p>
          <w:p>
            <w:pPr>
              <w:jc w:val="both"/>
              <w:rPr>
                <w:rFonts w:hint="default" w:ascii="微软雅黑" w:hAnsi="微软雅黑" w:eastAsia="微软雅黑" w:cs="微软雅黑"/>
                <w:i w:val="0"/>
                <w:caps w:val="0"/>
                <w:color w:val="2C3E50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2021-03-10</w:t>
            </w:r>
          </w:p>
        </w:tc>
        <w:tc>
          <w:tcPr>
            <w:tcW w:w="1605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脱氢乙酸及其钠盐(以脱氢乙酸计)</w:t>
            </w:r>
          </w:p>
          <w:p>
            <w:pPr>
              <w:jc w:val="both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标准指标：不得检出</w:t>
            </w:r>
          </w:p>
          <w:p>
            <w:pPr>
              <w:jc w:val="both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实测值：0.513g/kg</w:t>
            </w:r>
          </w:p>
        </w:tc>
        <w:tc>
          <w:tcPr>
            <w:tcW w:w="1380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名称：攀枝花市经贸旅游学校(攀枝花市第一职业中学、攀枝花市信息职业技术学校)商店</w:t>
            </w:r>
          </w:p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地址：四川省攀枝花市东区瓜子坪新民路280号男生宿舍楼一楼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785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名称：昆明金肯食品生产有限公司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地址：云南省昆明市宜良县匡远镇南羊街</w:t>
            </w:r>
          </w:p>
        </w:tc>
        <w:tc>
          <w:tcPr>
            <w:tcW w:w="1380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生产环节：</w:t>
            </w:r>
          </w:p>
          <w:p>
            <w:pPr>
              <w:jc w:val="both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生产：30箱</w:t>
            </w:r>
          </w:p>
          <w:p>
            <w:pPr>
              <w:jc w:val="both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销售：30箱库存：0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040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生产环节：</w:t>
            </w:r>
          </w:p>
          <w:p>
            <w:pPr>
              <w:numPr>
                <w:ilvl w:val="0"/>
                <w:numId w:val="1"/>
              </w:num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发出召回公告到经销商，通知下架召回；</w:t>
            </w:r>
          </w:p>
          <w:p>
            <w:pPr>
              <w:numPr>
                <w:ilvl w:val="0"/>
                <w:numId w:val="1"/>
              </w:num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开展原因排查。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640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生产环节：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1.责令召回该批次问题产品；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2.进行现场检查，检查企业库房、原料库房，查看生产记录，确定货值金额；</w:t>
            </w:r>
          </w:p>
          <w:p>
            <w:pPr>
              <w:jc w:val="both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3.制作询问笔录，督促企业立即整改。</w:t>
            </w:r>
            <w:bookmarkStart w:id="0" w:name="_GoBack"/>
            <w:bookmarkEnd w:id="0"/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4248E84"/>
    <w:multiLevelType w:val="singleLevel"/>
    <w:tmpl w:val="A4248E8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4368F1"/>
    <w:rsid w:val="0C7C7CA5"/>
    <w:rsid w:val="169E39E2"/>
    <w:rsid w:val="32B640E0"/>
    <w:rsid w:val="347C0AA2"/>
    <w:rsid w:val="434308A0"/>
    <w:rsid w:val="5AAF0BD7"/>
    <w:rsid w:val="68692766"/>
    <w:rsid w:val="73EC456E"/>
    <w:rsid w:val="774368F1"/>
    <w:rsid w:val="7D282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昆明市宜良县党政机关单位</Company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2021-02-09T07:29:00Z</dcterms:created>
  <dc:creator>101</dc:creator>
  <cp:lastModifiedBy>101</cp:lastModifiedBy>
  <dcterms:modified xsi:type="dcterms:W3CDTF">2021-08-10T05:13:49Z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