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72" w:type="dxa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671"/>
        <w:gridCol w:w="463"/>
        <w:gridCol w:w="459"/>
        <w:gridCol w:w="108"/>
        <w:gridCol w:w="567"/>
        <w:gridCol w:w="567"/>
        <w:gridCol w:w="567"/>
        <w:gridCol w:w="567"/>
        <w:gridCol w:w="309"/>
        <w:gridCol w:w="258"/>
        <w:gridCol w:w="192"/>
        <w:gridCol w:w="658"/>
        <w:gridCol w:w="567"/>
        <w:gridCol w:w="324"/>
        <w:gridCol w:w="243"/>
        <w:gridCol w:w="567"/>
        <w:gridCol w:w="785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19"/>
            <w:tcBorders>
              <w:left w:val="nil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44"/>
                <w:szCs w:val="44"/>
              </w:rPr>
            </w:pP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宜良县环境监察大队</w:t>
            </w:r>
            <w:r>
              <w:rPr>
                <w:rFonts w:hint="eastAsia" w:ascii="Times New Roman" w:hAnsi="Times New Roman" w:eastAsia="黑体"/>
                <w:b/>
                <w:sz w:val="44"/>
                <w:szCs w:val="44"/>
              </w:rPr>
              <w:t>现场检查（勘察）</w:t>
            </w: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笔录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12" w:space="0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时间：</w:t>
            </w:r>
          </w:p>
        </w:tc>
        <w:tc>
          <w:tcPr>
            <w:tcW w:w="850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71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463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 至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85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地点：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云南省昆明市宜良县宜良县北古城镇先觉村（工业园区）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统一社会信用代码证号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2486" w:type="dxa"/>
            <w:gridSpan w:val="5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91530125668256743C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人及执法证号：</w:t>
            </w:r>
          </w:p>
        </w:tc>
        <w:tc>
          <w:tcPr>
            <w:tcW w:w="3607" w:type="dxa"/>
            <w:gridSpan w:val="8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董家林(无),罗辉(533074),肖靖(532050),李志强(533174)</w:t>
            </w:r>
          </w:p>
        </w:tc>
        <w:tc>
          <w:tcPr>
            <w:tcW w:w="1108" w:type="dxa"/>
            <w:gridSpan w:val="3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记录人：</w:t>
            </w:r>
          </w:p>
        </w:tc>
        <w:tc>
          <w:tcPr>
            <w:tcW w:w="2486" w:type="dxa"/>
            <w:gridSpan w:val="5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李志强(533174)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被检查单位名称：</w:t>
            </w:r>
          </w:p>
        </w:tc>
        <w:tc>
          <w:tcPr>
            <w:tcW w:w="4057" w:type="dxa"/>
            <w:gridSpan w:val="10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宜良红狮水泥有限公司</w:t>
            </w:r>
          </w:p>
        </w:tc>
        <w:tc>
          <w:tcPr>
            <w:tcW w:w="1549" w:type="dxa"/>
            <w:gridSpan w:val="3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法定代表人：</w:t>
            </w:r>
          </w:p>
        </w:tc>
        <w:tc>
          <w:tcPr>
            <w:tcW w:w="1595" w:type="dxa"/>
            <w:gridSpan w:val="3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章锦鸿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其他参加人姓名及工作单位：</w:t>
            </w:r>
          </w:p>
        </w:tc>
        <w:tc>
          <w:tcPr>
            <w:tcW w:w="6279" w:type="dxa"/>
            <w:gridSpan w:val="14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19"/>
            <w:tcBorders>
              <w:top w:val="nil"/>
              <w:left w:val="nil"/>
              <w:bottom w:val="single" w:color="auto" w:sz="12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19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我们是</w:t>
            </w:r>
            <w:r>
              <w:rPr>
                <w:rFonts w:ascii="仿宋" w:hAnsi="仿宋" w:eastAsia="仿宋" w:cs="仿宋"/>
                <w:sz w:val="24"/>
              </w:rPr>
              <w:t>宜良县环境保护局环境监察大队</w:t>
            </w:r>
            <w:r>
              <w:rPr>
                <w:rFonts w:hint="eastAsia" w:ascii="仿宋" w:hAnsi="仿宋" w:eastAsia="仿宋" w:cs="仿宋"/>
                <w:sz w:val="24"/>
              </w:rPr>
              <w:t>的行政执法人员，这是我们的执法证件，请过目确认。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今天我们依法进行检查并了解有关情况，你应当配合调查，如实回答询问和提供材料，不得拒绝、阻碍、隐瞒或者提供虚假情况。如果你认为我们与本案有利害关系，可能影响公正执法，可以申请我们回避，并说明理由（暗查等无法告知的情形除外）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19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  <w:u w:val="dotted"/>
              </w:rPr>
            </w:pP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</w:t>
            </w:r>
            <w:r>
              <w:rPr>
                <w:u w:val="dotted"/>
              </w:rPr>
              <w:t xml:space="preserve">    一、企业概况：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宜良红狮水泥有限公司位于昆明市宜良县北古城镇，厂址建于宜良县北古城镇工业园区。该企业现有两条熟料生产线，主要原料为：石灰石，辅料为煤、石膏等，产品为水泥熟料、水泥，环评中生产规模为8000吨/日熟料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厂区建有“雨污分流、清污分流”的排水系统，生产废水循环使用不外排，该公司建设了一座处理能力为6t/h的生活污水站和一座处理能力为0.5t/h的生活污水站，处理后的污水部分回用于生产（设备冷却水），部分回用于厂区绿化，所有废水均不外排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该公司于2017年6月编制了突发环境事件应急预案，并于2017年7月26日报宜良县环保局备案，备案编号：5301252017014M。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该公司2018年共缴纳环保税136.59万元。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该公司矿区面积1.0598平方公里，租用土地面积3059.98亩。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二、环保手续：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1#生产线于2007年委托云南省建筑材料科学研究设计院编制了环境影响报告书，1#生产线于2009年2月开工建设，2010年1月建成投产，于2012年1月31日取得云南省环境保护厅的验收意见（云环验〔2012〕8号），脱销工程于2015年12月9日取得宜良县环境保护局的验收批复（宜环保〔2015〕184号）。2#生产线于2010年10月3日委托云南省环境科学研究院编制完成了环境影响报告书，2011年2月9日云南省环保厅以（云环审【2011】10号）对该项目的环评报告书进行了批复，项目于2011年5月28日动工建设，2012年5月30日竣工，2012年5月9日昆明市环保局以（昆环保复【2012】201号）对该项目试运行申请进行了批复，2#生产线脱硝工程于2014年11月完工并投入运行，于2015年12月9日通过了宜良县环保局的验收（宜环保【2015】185号）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该公司持有昆明市环保局核发的《污染物排放许可证》（编号为91530125668256743C001P），有效期至2020年11月27日，二氧化硫、氮氧化物、颗粒物允许排放浓度分别为200mg/m3、400mg/m3和30mg/m3。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2017年1月19日，宜良县国土资源局核发《中华人民共和国采矿许可证》证号：C5301252017017130143755，矿山名称：云南省宜良县燕子窝石灰岩矿，开采矿种：水泥用石灰岩，开采方式：露天开采，生产规模：99万吨/年，矿区面积：1.0598平方公里，有效期至2027年1月19日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三、污染防治设施现场检查情况：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1.现场监察时，该公司配套矿山南矿区东南及北2个宕口正在进行采矿作业，北矿区未作业。租用土地3059.98亩，该公司预留昆明东昇冶化有限责任公司磷石膏堆场周边110.46亩未租用，东南宕口距离昆明东昇冶化有限责任公司磷石膏堆场直线距离136米，北宕口距离昆明东昇冶化有限责任公司磷石膏堆场直线距离510米，昆明东昇冶化有限责任公司磷石膏距离燕子窝村庄直线距离约1.25公里，昆明东昇冶化有限责任公司磷石膏距离燕子窝龙潭水出水口约1.70公里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2.1#、2#生产线正在生产，脱销系统正在运行，生活污水处理站正在运行，查阅运行记录，一号窑12月4日9:20分12:30分因设备故障停窑检修。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3.在线监测实时数据，1#生产线（11：59）窑尾烟尘：3.24mg/m3，ＳＯ2:0mg/m3，NOx:295.36mg/m3,氧含量为7.72；2#生产线（12：01）窑尾烟尘：9.7mg/m3，ＳＯ2:0mg/m3，NOx:263.46mg/m3,氧含量为5.74。经查阅该公司的氨水使用量报表，该公司1号线2019年1月-11月共使用氨水6353.59吨，２号线2019年1月-11月共使用氨水7232.88吨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4.该公司2018年自行监测年度报告和2019年自行监测方案均已填报《云南省重点污染源自行监测信息填报系统》，该公司主要污染物自行监测数据已按要求在《云南省重点污染源自行监测信息填报系统》发布，数据填报至2019年第三季度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四、卫生防护距离情况：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500米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五、环境风险及应急管理情况：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该公司于2017年6月编制了突发环境事件应急预案，并于2017年7月26日报宜良县环保局备案，备案编号：5301252017014M。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六、监察要求：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1.加强矿山开采过程的管理，减少开采过程对周边环境的影响，加强东昇冶化公司磷石膏堆场周边开采过程的管控，严防因开采造成二次污染；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2.严格按照《排污许可证》要求做好自行监测、数据及报告发布工作；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3.严格按照相关法律法规要求做好危险废物的收集、储存及处置工作；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4.严格按照相关法律法规要求做好安全生产工作；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5.加强公司环保设施日常巡查，确保设施设备正常运行，确保生产工况平稳运行，确保污染治理设施正常运行，确保外排污染物稳定达标排放。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  <w:u w:val="dotted"/>
              </w:rPr>
            </w:pP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dotted"/>
              </w:rPr>
              <w:t>（以下空白）</w:t>
            </w: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                                                              </w:t>
            </w:r>
          </w:p>
        </w:tc>
      </w:tr>
    </w:tbl>
    <w:tbl>
      <w:tblPr>
        <w:tblStyle w:val="5"/>
        <w:tblpPr w:leftFromText="181" w:rightFromText="181" w:tblpY="9640"/>
        <w:tblOverlap w:val="never"/>
        <w:tblW w:w="9570" w:type="dxa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7162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被检查对象意见：</w:t>
            </w:r>
          </w:p>
        </w:tc>
        <w:tc>
          <w:tcPr>
            <w:tcW w:w="7162" w:type="dxa"/>
            <w:tcBorders>
              <w:top w:val="single" w:color="auto" w:sz="12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检查（勘察）人签名：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记录人签名：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参加人签名：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17" w:lineRule="auto"/>
        <w:rPr>
          <w:sz w:val="10"/>
          <w:szCs w:val="10"/>
        </w:rPr>
        <w:sectPr>
          <w:footerReference r:id="rId3" w:type="default"/>
          <w:pgSz w:w="11906" w:h="16838"/>
          <w:pgMar w:top="1021" w:right="1134" w:bottom="1021" w:left="1418" w:header="851" w:footer="1134" w:gutter="0"/>
          <w:pgBorders>
            <w:top w:val="single" w:color="auto" w:sz="18" w:space="0"/>
            <w:left w:val="single" w:color="auto" w:sz="18" w:space="15"/>
            <w:bottom w:val="single" w:color="auto" w:sz="18" w:space="0"/>
            <w:right w:val="single" w:color="auto" w:sz="18" w:space="15"/>
          </w:pgBorders>
          <w:cols w:space="720" w:num="1"/>
          <w:docGrid w:type="lines" w:linePitch="312" w:charSpace="0"/>
        </w:sectPr>
      </w:pPr>
    </w:p>
    <w:p>
      <w:pPr>
        <w:spacing w:line="17" w:lineRule="auto"/>
        <w:rPr>
          <w:sz w:val="10"/>
          <w:szCs w:val="10"/>
        </w:rPr>
      </w:pPr>
    </w:p>
    <w:p>
      <w:pPr>
        <w:spacing w:line="17" w:lineRule="auto"/>
        <w:rPr>
          <w:sz w:val="10"/>
          <w:szCs w:val="10"/>
        </w:rPr>
      </w:pPr>
    </w:p>
    <w:tbl>
      <w:tblPr>
        <w:tblStyle w:val="5"/>
        <w:tblpPr w:leftFromText="181" w:rightFromText="181" w:tblpY="9640"/>
        <w:tblOverlap w:val="never"/>
        <w:tblW w:w="9570" w:type="dxa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7162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被检查对象意见：</w:t>
            </w:r>
          </w:p>
        </w:tc>
        <w:tc>
          <w:tcPr>
            <w:tcW w:w="7162" w:type="dxa"/>
            <w:tcBorders>
              <w:top w:val="single" w:color="auto" w:sz="12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检查（勘察）人签名：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记录人签名：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参加人签名：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17" w:lineRule="auto"/>
        <w:rPr>
          <w:sz w:val="10"/>
          <w:szCs w:val="10"/>
        </w:rPr>
      </w:pPr>
    </w:p>
    <w:sectPr>
      <w:footerReference r:id="rId4" w:type="default"/>
      <w:pgSz w:w="11906" w:h="16838"/>
      <w:pgMar w:top="1021" w:right="1134" w:bottom="1021" w:left="1418" w:header="851" w:footer="1134" w:gutter="0"/>
      <w:pgBorders>
        <w:top w:val="single" w:color="auto" w:sz="18" w:space="0"/>
        <w:left w:val="single" w:color="auto" w:sz="18" w:space="15"/>
        <w:bottom w:val="single" w:color="auto" w:sz="18" w:space="0"/>
        <w:right w:val="single" w:color="auto" w:sz="18" w:space="15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楷体" w:hAnsi="楷体" w:eastAsia="楷体" w:cs="楷体"/>
        <w:b/>
        <w:sz w:val="28"/>
        <w:szCs w:val="28"/>
        <w:lang w:val="zh-CN"/>
      </w:rPr>
    </w:pPr>
    <w:r>
      <w:rPr>
        <w:rFonts w:hint="eastAsia" w:ascii="楷体" w:hAnsi="楷体" w:eastAsia="楷体" w:cs="楷体"/>
        <w:b/>
        <w:sz w:val="28"/>
        <w:szCs w:val="28"/>
        <w:lang w:val="zh-CN"/>
      </w:rPr>
      <w:t>现场负责人签名：                     日期：</w:t>
    </w:r>
  </w:p>
  <w:p>
    <w:pPr>
      <w:pStyle w:val="3"/>
      <w:rPr>
        <w:rFonts w:ascii="楷体" w:hAnsi="楷体" w:eastAsia="楷体" w:cs="楷体"/>
        <w:b/>
        <w:sz w:val="28"/>
        <w:szCs w:val="28"/>
        <w:lang w:val="zh-CN"/>
      </w:rPr>
    </w:pPr>
    <w:r>
      <w:rPr>
        <w:rFonts w:hint="eastAsia" w:ascii="楷体" w:hAnsi="楷体" w:eastAsia="楷体" w:cs="楷体"/>
        <w:b/>
        <w:sz w:val="28"/>
        <w:szCs w:val="28"/>
        <w:lang w:val="zh-CN"/>
      </w:rPr>
      <w:t>执法人员签名：                       日期：</w:t>
    </w:r>
  </w:p>
  <w:p>
    <w:pPr>
      <w:pStyle w:val="3"/>
      <w:jc w:val="right"/>
      <w:rPr>
        <w:rFonts w:ascii="宋体" w:hAnsi="宋体"/>
        <w:b/>
        <w:sz w:val="21"/>
        <w:szCs w:val="21"/>
      </w:rPr>
    </w:pPr>
    <w:r>
      <w:rPr>
        <w:rFonts w:hint="eastAsia" w:ascii="宋体" w:hAnsi="宋体"/>
        <w:b/>
        <w:sz w:val="21"/>
        <w:szCs w:val="21"/>
        <w:lang w:val="zh-CN"/>
      </w:rPr>
      <w:t>第</w:t>
    </w:r>
    <w:r>
      <w:rPr>
        <w:rFonts w:ascii="宋体" w:hAnsi="宋体"/>
        <w:b/>
        <w:sz w:val="21"/>
        <w:szCs w:val="21"/>
        <w:lang w:val="zh-CN"/>
      </w:rPr>
      <w:t xml:space="preserve">    </w:t>
    </w:r>
    <w:r>
      <w:rPr>
        <w:rFonts w:hint="eastAsia" w:ascii="宋体" w:hAnsi="宋体"/>
        <w:b/>
        <w:sz w:val="21"/>
        <w:szCs w:val="21"/>
      </w:rPr>
      <w:t>页</w:t>
    </w:r>
    <w:r>
      <w:rPr>
        <w:rFonts w:ascii="宋体" w:hAnsi="宋体"/>
        <w:b/>
        <w:sz w:val="21"/>
        <w:szCs w:val="21"/>
        <w:lang w:val="zh-CN"/>
      </w:rPr>
      <w:t xml:space="preserve"> /</w:t>
    </w:r>
    <w:r>
      <w:rPr>
        <w:rFonts w:hint="eastAsia" w:ascii="宋体" w:hAnsi="宋体"/>
        <w:b/>
        <w:sz w:val="21"/>
        <w:szCs w:val="21"/>
        <w:lang w:val="zh-CN"/>
      </w:rPr>
      <w:t>共</w:t>
    </w:r>
    <w:r>
      <w:rPr>
        <w:rFonts w:ascii="宋体" w:hAnsi="宋体"/>
        <w:b/>
        <w:sz w:val="21"/>
        <w:szCs w:val="21"/>
        <w:lang w:val="zh-CN"/>
      </w:rPr>
      <w:t xml:space="preserve"> </w:t>
    </w:r>
    <w:r>
      <w:rPr>
        <w:rFonts w:hint="eastAsia" w:ascii="宋体" w:hAnsi="宋体"/>
        <w:b/>
        <w:sz w:val="21"/>
        <w:szCs w:val="21"/>
      </w:rPr>
      <w:t xml:space="preserve"> </w:t>
    </w:r>
    <w:r>
      <w:rPr>
        <w:rFonts w:ascii="宋体" w:hAnsi="宋体"/>
        <w:b/>
        <w:sz w:val="21"/>
        <w:szCs w:val="21"/>
      </w:rPr>
      <w:t xml:space="preserve">  </w:t>
    </w:r>
    <w:r>
      <w:rPr>
        <w:rFonts w:hint="eastAsia" w:ascii="宋体" w:hAnsi="宋体"/>
        <w:b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b/>
        <w:sz w:val="21"/>
        <w:szCs w:val="21"/>
      </w:rPr>
    </w:pPr>
    <w:r>
      <w:rPr>
        <w:rFonts w:hint="eastAsia" w:ascii="宋体" w:hAnsi="宋体"/>
        <w:b/>
        <w:sz w:val="21"/>
        <w:szCs w:val="21"/>
        <w:lang w:val="zh-CN"/>
      </w:rPr>
      <w:t>第</w:t>
    </w:r>
    <w:r>
      <w:rPr>
        <w:rFonts w:ascii="宋体" w:hAnsi="宋体"/>
        <w:b/>
        <w:sz w:val="21"/>
        <w:szCs w:val="21"/>
        <w:lang w:val="zh-CN"/>
      </w:rPr>
      <w:t xml:space="preserve">    </w:t>
    </w:r>
    <w:r>
      <w:rPr>
        <w:rFonts w:hint="eastAsia" w:ascii="宋体" w:hAnsi="宋体"/>
        <w:b/>
        <w:sz w:val="21"/>
        <w:szCs w:val="21"/>
      </w:rPr>
      <w:t>页</w:t>
    </w:r>
    <w:r>
      <w:rPr>
        <w:rFonts w:ascii="宋体" w:hAnsi="宋体"/>
        <w:b/>
        <w:sz w:val="21"/>
        <w:szCs w:val="21"/>
        <w:lang w:val="zh-CN"/>
      </w:rPr>
      <w:t xml:space="preserve"> /</w:t>
    </w:r>
    <w:r>
      <w:rPr>
        <w:rFonts w:hint="eastAsia" w:ascii="宋体" w:hAnsi="宋体"/>
        <w:b/>
        <w:sz w:val="21"/>
        <w:szCs w:val="21"/>
        <w:lang w:val="zh-CN"/>
      </w:rPr>
      <w:t>共</w:t>
    </w:r>
    <w:r>
      <w:rPr>
        <w:rFonts w:ascii="宋体" w:hAnsi="宋体"/>
        <w:b/>
        <w:sz w:val="21"/>
        <w:szCs w:val="21"/>
        <w:lang w:val="zh-CN"/>
      </w:rPr>
      <w:t xml:space="preserve"> </w:t>
    </w:r>
    <w:r>
      <w:rPr>
        <w:rFonts w:hint="eastAsia" w:ascii="宋体" w:hAnsi="宋体"/>
        <w:b/>
        <w:sz w:val="21"/>
        <w:szCs w:val="21"/>
      </w:rPr>
      <w:t xml:space="preserve"> </w:t>
    </w:r>
    <w:r>
      <w:rPr>
        <w:rFonts w:ascii="宋体" w:hAnsi="宋体"/>
        <w:b/>
        <w:sz w:val="21"/>
        <w:szCs w:val="21"/>
      </w:rPr>
      <w:t xml:space="preserve">  </w:t>
    </w:r>
    <w:r>
      <w:rPr>
        <w:rFonts w:hint="eastAsia" w:ascii="宋体" w:hAnsi="宋体"/>
        <w:b/>
        <w:sz w:val="21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11"/>
    <w:rsid w:val="00027D43"/>
    <w:rsid w:val="000312F6"/>
    <w:rsid w:val="00056025"/>
    <w:rsid w:val="00056F8C"/>
    <w:rsid w:val="00071189"/>
    <w:rsid w:val="000768E1"/>
    <w:rsid w:val="00091D31"/>
    <w:rsid w:val="000A5A56"/>
    <w:rsid w:val="000B2617"/>
    <w:rsid w:val="000E37C1"/>
    <w:rsid w:val="00112B63"/>
    <w:rsid w:val="0011672A"/>
    <w:rsid w:val="00140CCE"/>
    <w:rsid w:val="00172A27"/>
    <w:rsid w:val="00182D12"/>
    <w:rsid w:val="00194169"/>
    <w:rsid w:val="00194B07"/>
    <w:rsid w:val="00195DDC"/>
    <w:rsid w:val="00197B7E"/>
    <w:rsid w:val="001A3EEB"/>
    <w:rsid w:val="001B1475"/>
    <w:rsid w:val="001C0BC2"/>
    <w:rsid w:val="001C1B92"/>
    <w:rsid w:val="001C6DA2"/>
    <w:rsid w:val="001D67B1"/>
    <w:rsid w:val="0025485F"/>
    <w:rsid w:val="00284C8A"/>
    <w:rsid w:val="00286FCE"/>
    <w:rsid w:val="002875E1"/>
    <w:rsid w:val="002D2DEC"/>
    <w:rsid w:val="002D4F8E"/>
    <w:rsid w:val="002D51AA"/>
    <w:rsid w:val="002E308A"/>
    <w:rsid w:val="002E7A9A"/>
    <w:rsid w:val="002F265A"/>
    <w:rsid w:val="003203CC"/>
    <w:rsid w:val="00323E88"/>
    <w:rsid w:val="00341D3B"/>
    <w:rsid w:val="003642A8"/>
    <w:rsid w:val="003816B5"/>
    <w:rsid w:val="0038584C"/>
    <w:rsid w:val="003957F4"/>
    <w:rsid w:val="003B05E9"/>
    <w:rsid w:val="003B1231"/>
    <w:rsid w:val="003B5D61"/>
    <w:rsid w:val="003B7EAB"/>
    <w:rsid w:val="003C256B"/>
    <w:rsid w:val="003D4E46"/>
    <w:rsid w:val="003D7615"/>
    <w:rsid w:val="003E347E"/>
    <w:rsid w:val="004033F9"/>
    <w:rsid w:val="00417FF9"/>
    <w:rsid w:val="00426550"/>
    <w:rsid w:val="004365EC"/>
    <w:rsid w:val="004445B8"/>
    <w:rsid w:val="004600C7"/>
    <w:rsid w:val="0046399E"/>
    <w:rsid w:val="00463B65"/>
    <w:rsid w:val="004640E7"/>
    <w:rsid w:val="00493C4E"/>
    <w:rsid w:val="00496680"/>
    <w:rsid w:val="004A7BDB"/>
    <w:rsid w:val="004B1758"/>
    <w:rsid w:val="004B7E29"/>
    <w:rsid w:val="004E6C91"/>
    <w:rsid w:val="00507553"/>
    <w:rsid w:val="005268F7"/>
    <w:rsid w:val="005368FA"/>
    <w:rsid w:val="00540460"/>
    <w:rsid w:val="005437BE"/>
    <w:rsid w:val="00552A87"/>
    <w:rsid w:val="00553F6C"/>
    <w:rsid w:val="00564B12"/>
    <w:rsid w:val="005703B4"/>
    <w:rsid w:val="00571B7C"/>
    <w:rsid w:val="005727B4"/>
    <w:rsid w:val="00576308"/>
    <w:rsid w:val="005A05A0"/>
    <w:rsid w:val="005A5F86"/>
    <w:rsid w:val="005E59FE"/>
    <w:rsid w:val="005F5D53"/>
    <w:rsid w:val="00607465"/>
    <w:rsid w:val="006239BA"/>
    <w:rsid w:val="006264F8"/>
    <w:rsid w:val="00626D96"/>
    <w:rsid w:val="00634FF1"/>
    <w:rsid w:val="00651D63"/>
    <w:rsid w:val="006525EC"/>
    <w:rsid w:val="006526CC"/>
    <w:rsid w:val="00654432"/>
    <w:rsid w:val="00654715"/>
    <w:rsid w:val="0067093D"/>
    <w:rsid w:val="006732C6"/>
    <w:rsid w:val="006B3020"/>
    <w:rsid w:val="006D6B44"/>
    <w:rsid w:val="007428D7"/>
    <w:rsid w:val="0074685D"/>
    <w:rsid w:val="00772486"/>
    <w:rsid w:val="00790D4C"/>
    <w:rsid w:val="007B3A55"/>
    <w:rsid w:val="007B6095"/>
    <w:rsid w:val="007B6BB5"/>
    <w:rsid w:val="007E28C8"/>
    <w:rsid w:val="007E7545"/>
    <w:rsid w:val="007F5200"/>
    <w:rsid w:val="00830C50"/>
    <w:rsid w:val="00863675"/>
    <w:rsid w:val="00866781"/>
    <w:rsid w:val="00870772"/>
    <w:rsid w:val="008713CE"/>
    <w:rsid w:val="0087657E"/>
    <w:rsid w:val="008A399E"/>
    <w:rsid w:val="008A4126"/>
    <w:rsid w:val="008C038A"/>
    <w:rsid w:val="008C4630"/>
    <w:rsid w:val="008D7F12"/>
    <w:rsid w:val="008F2EFE"/>
    <w:rsid w:val="009033C9"/>
    <w:rsid w:val="0090367D"/>
    <w:rsid w:val="00913C72"/>
    <w:rsid w:val="00923E9F"/>
    <w:rsid w:val="00953D9C"/>
    <w:rsid w:val="0095490E"/>
    <w:rsid w:val="00957ADB"/>
    <w:rsid w:val="009639BD"/>
    <w:rsid w:val="009756A0"/>
    <w:rsid w:val="009926F9"/>
    <w:rsid w:val="0099601F"/>
    <w:rsid w:val="009A2B7E"/>
    <w:rsid w:val="009B3575"/>
    <w:rsid w:val="009B4A75"/>
    <w:rsid w:val="009F79F1"/>
    <w:rsid w:val="00A1096A"/>
    <w:rsid w:val="00A16A40"/>
    <w:rsid w:val="00A216DD"/>
    <w:rsid w:val="00A24782"/>
    <w:rsid w:val="00A26D8A"/>
    <w:rsid w:val="00A6282E"/>
    <w:rsid w:val="00A7226E"/>
    <w:rsid w:val="00AA136D"/>
    <w:rsid w:val="00AA3745"/>
    <w:rsid w:val="00AB1CE1"/>
    <w:rsid w:val="00AC20DC"/>
    <w:rsid w:val="00AD774F"/>
    <w:rsid w:val="00AE68CC"/>
    <w:rsid w:val="00B030B7"/>
    <w:rsid w:val="00B04A68"/>
    <w:rsid w:val="00B16A60"/>
    <w:rsid w:val="00B30F59"/>
    <w:rsid w:val="00B354E2"/>
    <w:rsid w:val="00B47D00"/>
    <w:rsid w:val="00B52203"/>
    <w:rsid w:val="00B5749C"/>
    <w:rsid w:val="00BA68FB"/>
    <w:rsid w:val="00BA735E"/>
    <w:rsid w:val="00BA7490"/>
    <w:rsid w:val="00BA796B"/>
    <w:rsid w:val="00BB1B98"/>
    <w:rsid w:val="00BD709E"/>
    <w:rsid w:val="00BE2194"/>
    <w:rsid w:val="00C0074A"/>
    <w:rsid w:val="00C00FB5"/>
    <w:rsid w:val="00C11D14"/>
    <w:rsid w:val="00C23EF2"/>
    <w:rsid w:val="00C33A81"/>
    <w:rsid w:val="00C36A4D"/>
    <w:rsid w:val="00C37ACE"/>
    <w:rsid w:val="00C62156"/>
    <w:rsid w:val="00C6662B"/>
    <w:rsid w:val="00C9345D"/>
    <w:rsid w:val="00C952F6"/>
    <w:rsid w:val="00C977D2"/>
    <w:rsid w:val="00CC0116"/>
    <w:rsid w:val="00CD5865"/>
    <w:rsid w:val="00D01821"/>
    <w:rsid w:val="00D3353C"/>
    <w:rsid w:val="00D46FDD"/>
    <w:rsid w:val="00D52BCE"/>
    <w:rsid w:val="00D71961"/>
    <w:rsid w:val="00D91DA3"/>
    <w:rsid w:val="00D93C50"/>
    <w:rsid w:val="00D9549C"/>
    <w:rsid w:val="00DB0A0D"/>
    <w:rsid w:val="00DB3A1A"/>
    <w:rsid w:val="00DC430A"/>
    <w:rsid w:val="00DE5CF3"/>
    <w:rsid w:val="00E2263F"/>
    <w:rsid w:val="00E23686"/>
    <w:rsid w:val="00E270DE"/>
    <w:rsid w:val="00E342EE"/>
    <w:rsid w:val="00E70790"/>
    <w:rsid w:val="00E73372"/>
    <w:rsid w:val="00E96DE0"/>
    <w:rsid w:val="00EB29C9"/>
    <w:rsid w:val="00EB5318"/>
    <w:rsid w:val="00EC3893"/>
    <w:rsid w:val="00ED504C"/>
    <w:rsid w:val="00F131EC"/>
    <w:rsid w:val="00F45913"/>
    <w:rsid w:val="00F45E55"/>
    <w:rsid w:val="00F507D4"/>
    <w:rsid w:val="00F546E5"/>
    <w:rsid w:val="00F62CEF"/>
    <w:rsid w:val="00F653D0"/>
    <w:rsid w:val="00F67EC8"/>
    <w:rsid w:val="00F714E5"/>
    <w:rsid w:val="00F81D93"/>
    <w:rsid w:val="00F83FAF"/>
    <w:rsid w:val="00F925B1"/>
    <w:rsid w:val="00FD60FA"/>
    <w:rsid w:val="0327793A"/>
    <w:rsid w:val="08D24049"/>
    <w:rsid w:val="272354FA"/>
    <w:rsid w:val="2C0B1F53"/>
    <w:rsid w:val="55E16072"/>
    <w:rsid w:val="590A5D2A"/>
    <w:rsid w:val="63953170"/>
    <w:rsid w:val="65DD432F"/>
    <w:rsid w:val="663D7BCC"/>
    <w:rsid w:val="6A1D1DA5"/>
    <w:rsid w:val="6D6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无间隔 字符"/>
    <w:link w:val="9"/>
    <w:qFormat/>
    <w:uiPriority w:val="0"/>
    <w:rPr>
      <w:sz w:val="22"/>
      <w:szCs w:val="22"/>
      <w:lang w:val="en-US" w:eastAsia="zh-CN" w:bidi="ar-SA"/>
    </w:rPr>
  </w:style>
  <w:style w:type="paragraph" w:styleId="9">
    <w:name w:val="No Spacing"/>
    <w:link w:val="8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D55FB-D821-4099-A306-78B5761CF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DELL.</Company>
  <Pages>3</Pages>
  <Words>141</Words>
  <Characters>809</Characters>
  <Lines>6</Lines>
  <Paragraphs>1</Paragraphs>
  <TotalTime>5</TotalTime>
  <ScaleCrop>false</ScaleCrop>
  <LinksUpToDate>false</LinksUpToDate>
  <CharactersWithSpaces>949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2018-04-02T07:24:00Z</dcterms:created>
  <dc:creator>Kingway Horn</dc:creator>
  <cp:lastModifiedBy>Administrator</cp:lastModifiedBy>
  <cp:lastPrinted>2019-12-06T04:36:00Z</cp:lastPrinted>
  <dcterms:modified xsi:type="dcterms:W3CDTF">2020-12-17T01:56:40Z</dcterms:modified>
  <dc:title>云南省环境监察总队调查询问笔录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