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72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08"/>
        <w:gridCol w:w="342"/>
        <w:gridCol w:w="94"/>
        <w:gridCol w:w="473"/>
        <w:gridCol w:w="567"/>
        <w:gridCol w:w="459"/>
        <w:gridCol w:w="108"/>
        <w:gridCol w:w="567"/>
        <w:gridCol w:w="92"/>
        <w:gridCol w:w="208"/>
        <w:gridCol w:w="267"/>
        <w:gridCol w:w="249"/>
        <w:gridCol w:w="146"/>
        <w:gridCol w:w="172"/>
        <w:gridCol w:w="567"/>
        <w:gridCol w:w="54"/>
        <w:gridCol w:w="255"/>
        <w:gridCol w:w="258"/>
        <w:gridCol w:w="192"/>
        <w:gridCol w:w="242"/>
        <w:gridCol w:w="416"/>
        <w:gridCol w:w="567"/>
        <w:gridCol w:w="324"/>
        <w:gridCol w:w="243"/>
        <w:gridCol w:w="413"/>
        <w:gridCol w:w="154"/>
        <w:gridCol w:w="785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left w:val="nil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44"/>
                <w:szCs w:val="44"/>
              </w:rPr>
            </w:pP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宜良县环境监察大队</w:t>
            </w:r>
            <w:r>
              <w:rPr>
                <w:rFonts w:hint="eastAsia" w:ascii="Times New Roman" w:hAnsi="Times New Roman" w:eastAsia="黑体"/>
                <w:b/>
                <w:sz w:val="44"/>
                <w:szCs w:val="44"/>
              </w:rPr>
              <w:t>现场检查（勘察）</w:t>
            </w: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笔录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12" w:space="0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时间：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 至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地点：</w:t>
            </w:r>
          </w:p>
        </w:tc>
        <w:tc>
          <w:tcPr>
            <w:tcW w:w="3685" w:type="dxa"/>
            <w:gridSpan w:val="1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云南省昆明市宜良县宜良工业园区</w:t>
            </w: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统一社会信用代码证号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91530125322852548K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人及执法证号：</w:t>
            </w:r>
          </w:p>
        </w:tc>
        <w:tc>
          <w:tcPr>
            <w:tcW w:w="3711" w:type="dxa"/>
            <w:gridSpan w:val="13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董家林(无),丁章政(533076),周代清(531599)</w:t>
            </w:r>
          </w:p>
        </w:tc>
        <w:tc>
          <w:tcPr>
            <w:tcW w:w="1108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记录人：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丁章政(533076)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被检查单位名称：</w:t>
            </w:r>
          </w:p>
        </w:tc>
        <w:tc>
          <w:tcPr>
            <w:tcW w:w="4161" w:type="dxa"/>
            <w:gridSpan w:val="1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云南云大饲料有限公司</w:t>
            </w:r>
          </w:p>
        </w:tc>
        <w:tc>
          <w:tcPr>
            <w:tcW w:w="154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法定代表人：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郑利萍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74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陈岩</w:t>
            </w:r>
          </w:p>
        </w:tc>
        <w:tc>
          <w:tcPr>
            <w:tcW w:w="834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年龄：</w:t>
            </w:r>
          </w:p>
        </w:tc>
        <w:tc>
          <w:tcPr>
            <w:tcW w:w="621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63" w:type="dxa"/>
            <w:gridSpan w:val="5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身份证号：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5332231986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0634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工作单位：</w:t>
            </w:r>
          </w:p>
        </w:tc>
        <w:tc>
          <w:tcPr>
            <w:tcW w:w="3426" w:type="dxa"/>
            <w:gridSpan w:val="11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云南云大饲料有限公司</w:t>
            </w:r>
          </w:p>
        </w:tc>
        <w:tc>
          <w:tcPr>
            <w:tcW w:w="93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职务：</w:t>
            </w:r>
          </w:p>
        </w:tc>
        <w:tc>
          <w:tcPr>
            <w:tcW w:w="1363" w:type="dxa"/>
            <w:gridSpan w:val="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生产部经理</w:t>
            </w:r>
          </w:p>
        </w:tc>
        <w:tc>
          <w:tcPr>
            <w:tcW w:w="1547" w:type="dxa"/>
            <w:gridSpan w:val="4"/>
            <w:tcBorders>
              <w:top w:val="dotted" w:color="auto" w:sz="4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与本案关系：</w:t>
            </w:r>
          </w:p>
        </w:tc>
        <w:tc>
          <w:tcPr>
            <w:tcW w:w="939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现场负责人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地址：</w:t>
            </w:r>
          </w:p>
        </w:tc>
        <w:tc>
          <w:tcPr>
            <w:tcW w:w="3210" w:type="dxa"/>
            <w:gridSpan w:val="9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云南省昆明市宜良县宜良工业园区</w:t>
            </w: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电话：</w:t>
            </w:r>
          </w:p>
        </w:tc>
        <w:tc>
          <w:tcPr>
            <w:tcW w:w="1740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13888752012</w:t>
            </w:r>
          </w:p>
        </w:tc>
        <w:tc>
          <w:tcPr>
            <w:tcW w:w="1307" w:type="dxa"/>
            <w:gridSpan w:val="3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邮政编码：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其他参加人姓名及工作单位：</w:t>
            </w:r>
          </w:p>
        </w:tc>
        <w:tc>
          <w:tcPr>
            <w:tcW w:w="6279" w:type="dxa"/>
            <w:gridSpan w:val="2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军凯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（宜良县工业园区管委会安监环保处）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single" w:color="auto" w:sz="12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我们是</w:t>
            </w:r>
            <w:r>
              <w:rPr>
                <w:rFonts w:ascii="仿宋" w:hAnsi="仿宋" w:eastAsia="仿宋" w:cs="仿宋"/>
                <w:sz w:val="24"/>
              </w:rPr>
              <w:t>宜良县环境保护局环境监察大队</w:t>
            </w:r>
            <w:r>
              <w:rPr>
                <w:rFonts w:hint="eastAsia" w:ascii="仿宋" w:hAnsi="仿宋" w:eastAsia="仿宋" w:cs="仿宋"/>
                <w:sz w:val="24"/>
              </w:rPr>
              <w:t>的行政执法人员，这是我们的执法证件，请过目确认。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今天我们依法进行检查并了解有关情况，你应当配合调查，如实回答询问和提供材料，不得拒绝、阻碍、隐瞒或者提供虚假情况。如果你认为我们与本案有利害关系，可能影响公正执法，可以申请我们回避，并说明理由（暗查等无法告知的情形除外）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z w:val="28"/>
                <w:szCs w:val="28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</w:t>
            </w:r>
            <w:r>
              <w:rPr>
                <w:u w:val="dotted"/>
              </w:rPr>
              <w:t xml:space="preserve">   </w:t>
            </w:r>
            <w:r>
              <w:rPr>
                <w:sz w:val="28"/>
                <w:szCs w:val="28"/>
                <w:u w:val="dotted"/>
              </w:rPr>
              <w:t xml:space="preserve"> 一、企业概况：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云南云大饲料有限公司年产24万吨环保型饲料生产线建设项目位于宜良县工业园区饲料生产片区。项目总占地面积16823.29m2，建筑面积为12499.37m2。项目总投资6000万元（环保总投资52.51万元），项目主要建设内容为：生产用房、机修五金房、食堂、锅炉房等相关配套设施，配套建有雨污分流系统、1.5m3隔油池1个、40m3化粪池1个、10m3/d的一体化污水处理站、锅炉旋风+布袋除尘器、生产车间脉冲布袋除尘器等环保设施。年产24万吨各类饲料，其中粉料12万吨，颗粒料10.8万吨，水产膨化料1.8万吨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废水：生产、生活废水经10m3/d的一体化污水处理站处理后全部回用于厂区绿化。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废气：项目生产设备全部安装于生产车间内。项目有组织废气（1）3台粉碎机粉尘经过2台LNGM45(60)脉冲布袋除尘器、1台TBLMb12A脉冲布袋除尘器收集处理后通过2根18m、1根15m排气筒外排；（2）制粒工段粉尘经过逆流式冷却器冷却后通过2根18m高排气筒外排；（3）二次粉碎工段的2台粉碎机粉尘通过2套TBLMy76脉冲布袋除尘器处理后经2根36m高排气筒外排；（4）项目设有2套水产膨化设备（一备一用），该工段粉尘及异味经过冷却后由18m排气筒外排；（5）项目配备了1台DZL6-1.25-BMF型生物质锅炉，锅炉废气通过旋风除尘器+布袋除尘系统除尘处理后经35m高烟囱外排；（6）食堂安装了1套有资质认定的油烟净化器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无组织废气：项目生产过程中产生的无组织废气经过12台脉冲除尘器除尘后无组织排放于车间内。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噪声：项目已在主要噪声源安装了消音器。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二、环保手续：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《云南云大饲料有限公司年产24万吨环保型饲料生产线建设项目环境影响报告表》的批复宜环保【2014】119号（2014年11月24日）；2017年9月23日该项目《环境影响补充报告表》取得宜良县环境保护局批复（宜环保【2017】92号）；2017年9月30日该项目取得宜良县环境保护局的验收批复（宜环保【2017】119号）。2018年5月24日取得宜良县环境保护局核发的《云南省排放污染物许可证》，编号：5301253228525C6768Y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三、污染防治设施现场检查情况：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1.现场检查时该项目正在生产；2.污水处理站正在运行，锅炉冷却水沿着地面流入雨水管网，污水处理站收集池旁自设了一个浇灌水池；3.隔油池已满且有部分油污漫出；4.该公司2018年10月委托云南升环检测技术有限公司对外排废气和噪声进行了检测，据出具的SHJC201810W3004号《检测报告》显示外排污染物均达标排放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四、存在主要问题：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1.锅炉冷却水排入雨水管网，通过雨水管网排至厂区外；2.污水处理站收集池旁自设有一个浇灌水池；3.隔油池已满且有部分油污漫出；4.绿化回用水管设置不合理。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五、监察要求：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1.立即采取措施对锅炉冷却水进行收集，所有废水严禁外排；2.拆除自设浇灌水池；3.立即对隔油池进行清理，确保隔油池正常使用；4.规范设置绿化回用水管；5.加强设施设备维护管理，确保环保设施设备运行正常，外排污染物稳定达标排放；5.加强企业环境管理人员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z w:val="24"/>
                <w:szCs w:val="24"/>
                <w:u w:val="dotted"/>
              </w:rPr>
            </w:pPr>
            <w:r>
              <w:rPr>
                <w:rFonts w:ascii="仿宋" w:hAnsi="仿宋" w:eastAsia="仿宋"/>
                <w:sz w:val="28"/>
                <w:szCs w:val="28"/>
                <w:u w:val="dotted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dotted"/>
              </w:rPr>
              <w:t>（以下空白）</w:t>
            </w:r>
            <w:r>
              <w:rPr>
                <w:rFonts w:ascii="仿宋" w:hAnsi="仿宋" w:eastAsia="仿宋"/>
                <w:sz w:val="28"/>
                <w:szCs w:val="28"/>
                <w:u w:val="dotted"/>
              </w:rPr>
              <w:t xml:space="preserve">                                            </w:t>
            </w: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               </w:t>
            </w:r>
          </w:p>
        </w:tc>
      </w:tr>
    </w:tbl>
    <w:tbl>
      <w:tblPr>
        <w:tblStyle w:val="5"/>
        <w:tblpPr w:leftFromText="181" w:rightFromText="181" w:vertAnchor="page" w:horzAnchor="page" w:tblpX="1378" w:tblpY="10659"/>
        <w:tblOverlap w:val="never"/>
        <w:tblW w:w="9570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7162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被检查对象意见：</w:t>
            </w:r>
          </w:p>
        </w:tc>
        <w:tc>
          <w:tcPr>
            <w:tcW w:w="7162" w:type="dxa"/>
            <w:tcBorders>
              <w:top w:val="single" w:color="auto" w:sz="12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检查（勘察）人签名：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记录人签名：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参加人签名：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17" w:lineRule="auto"/>
        <w:rPr>
          <w:sz w:val="10"/>
          <w:szCs w:val="10"/>
        </w:rPr>
        <w:sectPr>
          <w:footerReference r:id="rId3" w:type="default"/>
          <w:pgSz w:w="11906" w:h="16838"/>
          <w:pgMar w:top="1021" w:right="1134" w:bottom="1021" w:left="1418" w:header="851" w:footer="1134" w:gutter="0"/>
          <w:pgBorders>
            <w:top w:val="single" w:color="auto" w:sz="18" w:space="0"/>
            <w:left w:val="single" w:color="auto" w:sz="18" w:space="15"/>
            <w:bottom w:val="single" w:color="auto" w:sz="18" w:space="0"/>
            <w:right w:val="single" w:color="auto" w:sz="18" w:space="15"/>
          </w:pgBorders>
          <w:cols w:space="720" w:num="1"/>
          <w:docGrid w:type="lines" w:linePitch="312" w:charSpace="0"/>
        </w:sectPr>
      </w:pPr>
    </w:p>
    <w:p>
      <w:pPr>
        <w:spacing w:line="17" w:lineRule="auto"/>
        <w:rPr>
          <w:sz w:val="10"/>
          <w:szCs w:val="10"/>
        </w:rPr>
      </w:pPr>
    </w:p>
    <w:sectPr>
      <w:footerReference r:id="rId4" w:type="default"/>
      <w:pgSz w:w="11906" w:h="16838"/>
      <w:pgMar w:top="1021" w:right="1134" w:bottom="1021" w:left="1418" w:header="851" w:footer="1134" w:gutter="0"/>
      <w:pgBorders>
        <w:top w:val="single" w:color="auto" w:sz="18" w:space="0"/>
        <w:left w:val="single" w:color="auto" w:sz="18" w:space="15"/>
        <w:bottom w:val="single" w:color="auto" w:sz="18" w:space="0"/>
        <w:right w:val="single" w:color="auto" w:sz="18" w:space="15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现场负责人签名：                     日期：</w:t>
    </w:r>
  </w:p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执法人员签名：                       日期：</w:t>
    </w:r>
  </w:p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11"/>
    <w:rsid w:val="00027D43"/>
    <w:rsid w:val="000312F6"/>
    <w:rsid w:val="00056025"/>
    <w:rsid w:val="00056F8C"/>
    <w:rsid w:val="00071189"/>
    <w:rsid w:val="000768E1"/>
    <w:rsid w:val="00091D31"/>
    <w:rsid w:val="000A5A56"/>
    <w:rsid w:val="000B2617"/>
    <w:rsid w:val="000E37C1"/>
    <w:rsid w:val="00112B63"/>
    <w:rsid w:val="0011672A"/>
    <w:rsid w:val="00140CCE"/>
    <w:rsid w:val="00172A27"/>
    <w:rsid w:val="00182D12"/>
    <w:rsid w:val="00194169"/>
    <w:rsid w:val="00194B07"/>
    <w:rsid w:val="00195DDC"/>
    <w:rsid w:val="00197B7E"/>
    <w:rsid w:val="001A3EEB"/>
    <w:rsid w:val="001B1475"/>
    <w:rsid w:val="001C0BC2"/>
    <w:rsid w:val="001C1B92"/>
    <w:rsid w:val="001C6DA2"/>
    <w:rsid w:val="001D67B1"/>
    <w:rsid w:val="0025485F"/>
    <w:rsid w:val="00284C8A"/>
    <w:rsid w:val="00286FCE"/>
    <w:rsid w:val="002875E1"/>
    <w:rsid w:val="002D2DEC"/>
    <w:rsid w:val="002D4F8E"/>
    <w:rsid w:val="002D51AA"/>
    <w:rsid w:val="002E308A"/>
    <w:rsid w:val="002E7A9A"/>
    <w:rsid w:val="002F265A"/>
    <w:rsid w:val="003203CC"/>
    <w:rsid w:val="00323E88"/>
    <w:rsid w:val="00341D3B"/>
    <w:rsid w:val="003642A8"/>
    <w:rsid w:val="003816B5"/>
    <w:rsid w:val="0038584C"/>
    <w:rsid w:val="003957F4"/>
    <w:rsid w:val="003B05E9"/>
    <w:rsid w:val="003B1231"/>
    <w:rsid w:val="003B5D61"/>
    <w:rsid w:val="003B7EAB"/>
    <w:rsid w:val="003C256B"/>
    <w:rsid w:val="003D4E46"/>
    <w:rsid w:val="003D7615"/>
    <w:rsid w:val="003E347E"/>
    <w:rsid w:val="004033F9"/>
    <w:rsid w:val="00417FF9"/>
    <w:rsid w:val="00426550"/>
    <w:rsid w:val="004365EC"/>
    <w:rsid w:val="004445B8"/>
    <w:rsid w:val="004600C7"/>
    <w:rsid w:val="0046399E"/>
    <w:rsid w:val="00463B65"/>
    <w:rsid w:val="004640E7"/>
    <w:rsid w:val="00493C4E"/>
    <w:rsid w:val="00496680"/>
    <w:rsid w:val="004A7BDB"/>
    <w:rsid w:val="004B1758"/>
    <w:rsid w:val="004B7E29"/>
    <w:rsid w:val="004E6C91"/>
    <w:rsid w:val="00507553"/>
    <w:rsid w:val="005268F7"/>
    <w:rsid w:val="005368FA"/>
    <w:rsid w:val="00540460"/>
    <w:rsid w:val="005437BE"/>
    <w:rsid w:val="00552A87"/>
    <w:rsid w:val="00553F6C"/>
    <w:rsid w:val="00564B12"/>
    <w:rsid w:val="005703B4"/>
    <w:rsid w:val="00571B7C"/>
    <w:rsid w:val="005727B4"/>
    <w:rsid w:val="00576308"/>
    <w:rsid w:val="005A05A0"/>
    <w:rsid w:val="005A5F86"/>
    <w:rsid w:val="005E59FE"/>
    <w:rsid w:val="005F5D53"/>
    <w:rsid w:val="00607465"/>
    <w:rsid w:val="006239BA"/>
    <w:rsid w:val="006264F8"/>
    <w:rsid w:val="00626D96"/>
    <w:rsid w:val="00634FF1"/>
    <w:rsid w:val="00651D63"/>
    <w:rsid w:val="006525EC"/>
    <w:rsid w:val="006526CC"/>
    <w:rsid w:val="00654432"/>
    <w:rsid w:val="00654715"/>
    <w:rsid w:val="0067093D"/>
    <w:rsid w:val="006732C6"/>
    <w:rsid w:val="006B3020"/>
    <w:rsid w:val="006D6B44"/>
    <w:rsid w:val="007428D7"/>
    <w:rsid w:val="0074685D"/>
    <w:rsid w:val="00772486"/>
    <w:rsid w:val="00790D4C"/>
    <w:rsid w:val="007B3A55"/>
    <w:rsid w:val="007B6095"/>
    <w:rsid w:val="007B6BB5"/>
    <w:rsid w:val="007E28C8"/>
    <w:rsid w:val="007E7545"/>
    <w:rsid w:val="007F5200"/>
    <w:rsid w:val="00830C50"/>
    <w:rsid w:val="00863675"/>
    <w:rsid w:val="00866781"/>
    <w:rsid w:val="00870772"/>
    <w:rsid w:val="008713CE"/>
    <w:rsid w:val="0087657E"/>
    <w:rsid w:val="008A399E"/>
    <w:rsid w:val="008A4126"/>
    <w:rsid w:val="008C038A"/>
    <w:rsid w:val="008C4630"/>
    <w:rsid w:val="008D7F12"/>
    <w:rsid w:val="008F2EFE"/>
    <w:rsid w:val="009033C9"/>
    <w:rsid w:val="0090367D"/>
    <w:rsid w:val="00913C72"/>
    <w:rsid w:val="00923E9F"/>
    <w:rsid w:val="00953D9C"/>
    <w:rsid w:val="0095490E"/>
    <w:rsid w:val="00957ADB"/>
    <w:rsid w:val="009639BD"/>
    <w:rsid w:val="009756A0"/>
    <w:rsid w:val="009926F9"/>
    <w:rsid w:val="0099601F"/>
    <w:rsid w:val="009A2B7E"/>
    <w:rsid w:val="009B3575"/>
    <w:rsid w:val="009B4A75"/>
    <w:rsid w:val="009F79F1"/>
    <w:rsid w:val="00A1096A"/>
    <w:rsid w:val="00A16A40"/>
    <w:rsid w:val="00A216DD"/>
    <w:rsid w:val="00A24782"/>
    <w:rsid w:val="00A26D8A"/>
    <w:rsid w:val="00A6282E"/>
    <w:rsid w:val="00A7226E"/>
    <w:rsid w:val="00AA136D"/>
    <w:rsid w:val="00AA3745"/>
    <w:rsid w:val="00AB1CE1"/>
    <w:rsid w:val="00AC20DC"/>
    <w:rsid w:val="00AD774F"/>
    <w:rsid w:val="00AE68CC"/>
    <w:rsid w:val="00B030B7"/>
    <w:rsid w:val="00B04A68"/>
    <w:rsid w:val="00B16A60"/>
    <w:rsid w:val="00B30F59"/>
    <w:rsid w:val="00B354E2"/>
    <w:rsid w:val="00B47D00"/>
    <w:rsid w:val="00B52203"/>
    <w:rsid w:val="00B5749C"/>
    <w:rsid w:val="00BA68FB"/>
    <w:rsid w:val="00BA735E"/>
    <w:rsid w:val="00BA7490"/>
    <w:rsid w:val="00BA796B"/>
    <w:rsid w:val="00BB1B98"/>
    <w:rsid w:val="00BD709E"/>
    <w:rsid w:val="00BE2194"/>
    <w:rsid w:val="00C0074A"/>
    <w:rsid w:val="00C00FB5"/>
    <w:rsid w:val="00C11D14"/>
    <w:rsid w:val="00C23EF2"/>
    <w:rsid w:val="00C33A81"/>
    <w:rsid w:val="00C36A4D"/>
    <w:rsid w:val="00C37ACE"/>
    <w:rsid w:val="00C62156"/>
    <w:rsid w:val="00C6662B"/>
    <w:rsid w:val="00C9345D"/>
    <w:rsid w:val="00C952F6"/>
    <w:rsid w:val="00C977D2"/>
    <w:rsid w:val="00CC0116"/>
    <w:rsid w:val="00CD5865"/>
    <w:rsid w:val="00D01821"/>
    <w:rsid w:val="00D3353C"/>
    <w:rsid w:val="00D46FDD"/>
    <w:rsid w:val="00D52BCE"/>
    <w:rsid w:val="00D71961"/>
    <w:rsid w:val="00D91DA3"/>
    <w:rsid w:val="00D93C50"/>
    <w:rsid w:val="00D9549C"/>
    <w:rsid w:val="00DB0A0D"/>
    <w:rsid w:val="00DB3A1A"/>
    <w:rsid w:val="00DC430A"/>
    <w:rsid w:val="00DE5CF3"/>
    <w:rsid w:val="00E2263F"/>
    <w:rsid w:val="00E23686"/>
    <w:rsid w:val="00E270DE"/>
    <w:rsid w:val="00E342EE"/>
    <w:rsid w:val="00E70790"/>
    <w:rsid w:val="00E73372"/>
    <w:rsid w:val="00E96DE0"/>
    <w:rsid w:val="00EB29C9"/>
    <w:rsid w:val="00EB5318"/>
    <w:rsid w:val="00EC3893"/>
    <w:rsid w:val="00ED504C"/>
    <w:rsid w:val="00F131EC"/>
    <w:rsid w:val="00F45913"/>
    <w:rsid w:val="00F45E55"/>
    <w:rsid w:val="00F507D4"/>
    <w:rsid w:val="00F546E5"/>
    <w:rsid w:val="00F62CEF"/>
    <w:rsid w:val="00F653D0"/>
    <w:rsid w:val="00F67EC8"/>
    <w:rsid w:val="00F714E5"/>
    <w:rsid w:val="00F81D93"/>
    <w:rsid w:val="00F83FAF"/>
    <w:rsid w:val="00F925B1"/>
    <w:rsid w:val="00FD60FA"/>
    <w:rsid w:val="0327793A"/>
    <w:rsid w:val="08D24049"/>
    <w:rsid w:val="1AA61C58"/>
    <w:rsid w:val="2C0B1F53"/>
    <w:rsid w:val="502B451A"/>
    <w:rsid w:val="55E16072"/>
    <w:rsid w:val="59003E7D"/>
    <w:rsid w:val="590A5D2A"/>
    <w:rsid w:val="63953170"/>
    <w:rsid w:val="65DD432F"/>
    <w:rsid w:val="663D7BCC"/>
    <w:rsid w:val="6A1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无间隔 字符"/>
    <w:link w:val="9"/>
    <w:qFormat/>
    <w:uiPriority w:val="0"/>
    <w:rPr>
      <w:sz w:val="22"/>
      <w:szCs w:val="22"/>
      <w:lang w:val="en-US" w:eastAsia="zh-CN" w:bidi="ar-SA"/>
    </w:rPr>
  </w:style>
  <w:style w:type="paragraph" w:styleId="9">
    <w:name w:val="No Spacing"/>
    <w:link w:val="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D55FB-D821-4099-A306-78B5761CF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DELL.</Company>
  <Pages>3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2018-04-02T07:24:00Z</dcterms:created>
  <dc:creator>Kingway Horn</dc:creator>
  <cp:lastModifiedBy>镜先生</cp:lastModifiedBy>
  <dcterms:modified xsi:type="dcterms:W3CDTF">2020-11-10T07:40:39Z</dcterms:modified>
  <dc:title>云南省环境监察总队调查询问笔录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