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2" w:type="dxa"/>
        <w:tblBorders>
          <w:left w:val="single" w:sz="2" w:space="0" w:color="000000"/>
          <w:insideH w:val="single" w:sz="4" w:space="0" w:color="000000"/>
        </w:tblBorders>
        <w:tblLayout w:type="fixed"/>
        <w:tblLook w:val="04A0" w:firstRow="1" w:lastRow="0" w:firstColumn="1" w:lastColumn="0" w:noHBand="0" w:noVBand="1"/>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rsidR="0074730D">
        <w:tc>
          <w:tcPr>
            <w:tcW w:w="9572" w:type="dxa"/>
            <w:gridSpan w:val="28"/>
            <w:tcBorders>
              <w:left w:val="nil"/>
              <w:bottom w:val="single" w:sz="12" w:space="0" w:color="auto"/>
              <w:tl2br w:val="nil"/>
              <w:tr2bl w:val="nil"/>
            </w:tcBorders>
            <w:vAlign w:val="center"/>
          </w:tcPr>
          <w:p w:rsidR="0074730D" w:rsidRDefault="0074730D">
            <w:pPr>
              <w:spacing w:line="360" w:lineRule="auto"/>
              <w:jc w:val="center"/>
              <w:rPr>
                <w:rFonts w:ascii="Times New Roman" w:eastAsia="黑体" w:hAnsi="Times New Roman"/>
                <w:b/>
                <w:sz w:val="24"/>
                <w:szCs w:val="24"/>
              </w:rPr>
            </w:pPr>
          </w:p>
          <w:p w:rsidR="0074730D" w:rsidRDefault="00EA6E53">
            <w:pPr>
              <w:spacing w:line="360" w:lineRule="auto"/>
              <w:jc w:val="center"/>
              <w:rPr>
                <w:rFonts w:ascii="Times New Roman" w:eastAsia="黑体" w:hAnsi="Times New Roman"/>
                <w:b/>
                <w:sz w:val="44"/>
                <w:szCs w:val="44"/>
              </w:rPr>
            </w:pPr>
            <w:r>
              <w:rPr>
                <w:rFonts w:ascii="Times New Roman" w:eastAsia="黑体" w:hAnsi="Times New Roman"/>
                <w:b/>
                <w:sz w:val="44"/>
                <w:szCs w:val="44"/>
              </w:rPr>
              <w:t>宜良县环境监察大队</w:t>
            </w:r>
            <w:r>
              <w:rPr>
                <w:rFonts w:ascii="Times New Roman" w:eastAsia="黑体" w:hAnsi="Times New Roman" w:hint="eastAsia"/>
                <w:b/>
                <w:sz w:val="44"/>
                <w:szCs w:val="44"/>
              </w:rPr>
              <w:t>现场检查（勘察）</w:t>
            </w:r>
            <w:r>
              <w:rPr>
                <w:rFonts w:ascii="Times New Roman" w:eastAsia="黑体" w:hAnsi="Times New Roman"/>
                <w:b/>
                <w:sz w:val="44"/>
                <w:szCs w:val="44"/>
              </w:rPr>
              <w:t>笔录</w:t>
            </w:r>
          </w:p>
          <w:p w:rsidR="0074730D" w:rsidRDefault="0074730D">
            <w:pPr>
              <w:spacing w:line="360" w:lineRule="auto"/>
              <w:jc w:val="center"/>
              <w:rPr>
                <w:rFonts w:ascii="Times New Roman" w:eastAsia="黑体" w:hAnsi="Times New Roman"/>
                <w:b/>
                <w:sz w:val="24"/>
                <w:szCs w:val="24"/>
              </w:rPr>
            </w:pPr>
          </w:p>
        </w:tc>
      </w:tr>
      <w:tr w:rsidR="0074730D">
        <w:tc>
          <w:tcPr>
            <w:tcW w:w="850" w:type="dxa"/>
            <w:tcBorders>
              <w:top w:val="single" w:sz="12" w:space="0" w:color="auto"/>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2020</w:t>
            </w:r>
          </w:p>
        </w:tc>
        <w:tc>
          <w:tcPr>
            <w:tcW w:w="567" w:type="dxa"/>
            <w:gridSpan w:val="2"/>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03</w:t>
            </w:r>
          </w:p>
        </w:tc>
        <w:tc>
          <w:tcPr>
            <w:tcW w:w="567" w:type="dxa"/>
            <w:gridSpan w:val="2"/>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03</w:t>
            </w:r>
          </w:p>
        </w:tc>
        <w:tc>
          <w:tcPr>
            <w:tcW w:w="567" w:type="dxa"/>
            <w:gridSpan w:val="3"/>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15</w:t>
            </w:r>
          </w:p>
        </w:tc>
        <w:tc>
          <w:tcPr>
            <w:tcW w:w="567" w:type="dxa"/>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09</w:t>
            </w:r>
          </w:p>
        </w:tc>
        <w:tc>
          <w:tcPr>
            <w:tcW w:w="850" w:type="dxa"/>
            <w:gridSpan w:val="3"/>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分</w:t>
            </w:r>
            <w:r>
              <w:rPr>
                <w:rFonts w:ascii="Times New Roman" w:hAnsi="Times New Roman"/>
                <w:b/>
                <w:bCs/>
                <w:sz w:val="24"/>
                <w:szCs w:val="24"/>
              </w:rPr>
              <w:t xml:space="preserve"> </w:t>
            </w:r>
            <w:r>
              <w:rPr>
                <w:rFonts w:ascii="Times New Roman" w:hAnsi="Times New Roman"/>
                <w:b/>
                <w:bCs/>
                <w:sz w:val="24"/>
                <w:szCs w:val="24"/>
              </w:rPr>
              <w:t>至</w:t>
            </w:r>
          </w:p>
        </w:tc>
        <w:tc>
          <w:tcPr>
            <w:tcW w:w="567" w:type="dxa"/>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17</w:t>
            </w:r>
          </w:p>
        </w:tc>
        <w:tc>
          <w:tcPr>
            <w:tcW w:w="567" w:type="dxa"/>
            <w:gridSpan w:val="2"/>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sz="12"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25</w:t>
            </w:r>
          </w:p>
        </w:tc>
        <w:tc>
          <w:tcPr>
            <w:tcW w:w="785" w:type="dxa"/>
            <w:tcBorders>
              <w:top w:val="single" w:sz="12"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分</w:t>
            </w:r>
          </w:p>
        </w:tc>
      </w:tr>
      <w:tr w:rsidR="0074730D">
        <w:tc>
          <w:tcPr>
            <w:tcW w:w="850" w:type="dxa"/>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云南省昆明市宜良县匡远镇新华街</w:t>
            </w:r>
            <w:r>
              <w:rPr>
                <w:rFonts w:ascii="Times New Roman" w:hAnsi="Times New Roman" w:hint="eastAsia"/>
                <w:sz w:val="24"/>
                <w:szCs w:val="24"/>
              </w:rPr>
              <w:t>3</w:t>
            </w:r>
            <w:r>
              <w:rPr>
                <w:rFonts w:ascii="Times New Roman" w:hAnsi="Times New Roman" w:hint="eastAsia"/>
                <w:sz w:val="24"/>
                <w:szCs w:val="24"/>
              </w:rPr>
              <w:t>号</w:t>
            </w:r>
          </w:p>
        </w:tc>
        <w:tc>
          <w:tcPr>
            <w:tcW w:w="2551" w:type="dxa"/>
            <w:gridSpan w:val="10"/>
            <w:tcBorders>
              <w:top w:val="nil"/>
              <w:left w:val="nil"/>
              <w:bottom w:val="nil"/>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b/>
                <w:bCs/>
                <w:sz w:val="22"/>
                <w:szCs w:val="24"/>
              </w:rPr>
              <w:t>统一社会信用代码证号</w:t>
            </w:r>
            <w:r>
              <w:rPr>
                <w:rFonts w:ascii="Times New Roman" w:hAnsi="Times New Roman" w:hint="eastAsia"/>
                <w:b/>
                <w:bCs/>
                <w:sz w:val="24"/>
                <w:szCs w:val="24"/>
              </w:rPr>
              <w:t>：</w:t>
            </w:r>
          </w:p>
        </w:tc>
        <w:tc>
          <w:tcPr>
            <w:tcW w:w="2486" w:type="dxa"/>
            <w:gridSpan w:val="6"/>
            <w:tcBorders>
              <w:top w:val="nil"/>
              <w:left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915301257535818828</w:t>
            </w:r>
          </w:p>
        </w:tc>
      </w:tr>
      <w:tr w:rsidR="0074730D">
        <w:tc>
          <w:tcPr>
            <w:tcW w:w="2267" w:type="dxa"/>
            <w:gridSpan w:val="5"/>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检查</w:t>
            </w:r>
            <w:r>
              <w:rPr>
                <w:rFonts w:ascii="Times New Roman" w:hAnsi="Times New Roman"/>
                <w:b/>
                <w:bCs/>
                <w:sz w:val="24"/>
                <w:szCs w:val="24"/>
              </w:rPr>
              <w:t>人及执法证号：</w:t>
            </w:r>
          </w:p>
        </w:tc>
        <w:tc>
          <w:tcPr>
            <w:tcW w:w="3711" w:type="dxa"/>
            <w:gridSpan w:val="13"/>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李志强</w:t>
            </w:r>
            <w:r>
              <w:rPr>
                <w:rFonts w:ascii="Times New Roman" w:hAnsi="Times New Roman" w:hint="eastAsia"/>
                <w:sz w:val="24"/>
                <w:szCs w:val="24"/>
              </w:rPr>
              <w:t>(533174),</w:t>
            </w:r>
            <w:r>
              <w:rPr>
                <w:rFonts w:ascii="Times New Roman" w:hAnsi="Times New Roman" w:hint="eastAsia"/>
                <w:sz w:val="24"/>
                <w:szCs w:val="24"/>
              </w:rPr>
              <w:t>肖靖</w:t>
            </w:r>
            <w:r>
              <w:rPr>
                <w:rFonts w:ascii="Times New Roman" w:hAnsi="Times New Roman" w:hint="eastAsia"/>
                <w:sz w:val="24"/>
                <w:szCs w:val="24"/>
              </w:rPr>
              <w:t>(532050),</w:t>
            </w:r>
            <w:r>
              <w:rPr>
                <w:rFonts w:ascii="Times New Roman" w:hAnsi="Times New Roman" w:hint="eastAsia"/>
                <w:sz w:val="24"/>
                <w:szCs w:val="24"/>
              </w:rPr>
              <w:t>朱立兵</w:t>
            </w:r>
            <w:r>
              <w:rPr>
                <w:rFonts w:ascii="Times New Roman" w:hAnsi="Times New Roman" w:hint="eastAsia"/>
                <w:sz w:val="24"/>
                <w:szCs w:val="24"/>
              </w:rPr>
              <w:t>(530666)</w:t>
            </w:r>
          </w:p>
        </w:tc>
        <w:tc>
          <w:tcPr>
            <w:tcW w:w="1108" w:type="dxa"/>
            <w:gridSpan w:val="4"/>
            <w:tcBorders>
              <w:top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李志强</w:t>
            </w:r>
            <w:r>
              <w:rPr>
                <w:rFonts w:ascii="Times New Roman" w:hAnsi="Times New Roman" w:hint="eastAsia"/>
                <w:sz w:val="24"/>
                <w:szCs w:val="24"/>
              </w:rPr>
              <w:t>(533174)</w:t>
            </w:r>
          </w:p>
        </w:tc>
      </w:tr>
      <w:tr w:rsidR="0074730D">
        <w:tc>
          <w:tcPr>
            <w:tcW w:w="2267" w:type="dxa"/>
            <w:gridSpan w:val="5"/>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被检查单位名称：</w:t>
            </w:r>
          </w:p>
        </w:tc>
        <w:tc>
          <w:tcPr>
            <w:tcW w:w="4161" w:type="dxa"/>
            <w:gridSpan w:val="15"/>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宜良县食品有限公司定点屠宰厂</w:t>
            </w:r>
          </w:p>
        </w:tc>
        <w:tc>
          <w:tcPr>
            <w:tcW w:w="1549" w:type="dxa"/>
            <w:gridSpan w:val="4"/>
            <w:tcBorders>
              <w:top w:val="nil"/>
              <w:bottom w:val="nil"/>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b/>
                <w:bCs/>
                <w:sz w:val="24"/>
                <w:szCs w:val="24"/>
              </w:rPr>
              <w:t>法定代表人：</w:t>
            </w:r>
          </w:p>
        </w:tc>
        <w:tc>
          <w:tcPr>
            <w:tcW w:w="1595" w:type="dxa"/>
            <w:gridSpan w:val="4"/>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汤丽萍</w:t>
            </w:r>
          </w:p>
        </w:tc>
      </w:tr>
      <w:tr w:rsidR="0074730D">
        <w:tc>
          <w:tcPr>
            <w:tcW w:w="1794" w:type="dxa"/>
            <w:gridSpan w:val="4"/>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现场负责人</w:t>
            </w:r>
            <w:r>
              <w:rPr>
                <w:rFonts w:ascii="Times New Roman" w:hAnsi="Times New Roman"/>
                <w:b/>
                <w:bCs/>
                <w:sz w:val="24"/>
                <w:szCs w:val="24"/>
              </w:rPr>
              <w:t>：</w:t>
            </w:r>
          </w:p>
        </w:tc>
        <w:tc>
          <w:tcPr>
            <w:tcW w:w="2474" w:type="dxa"/>
            <w:gridSpan w:val="7"/>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张德江</w:t>
            </w:r>
          </w:p>
        </w:tc>
        <w:tc>
          <w:tcPr>
            <w:tcW w:w="834" w:type="dxa"/>
            <w:gridSpan w:val="4"/>
            <w:tcBorders>
              <w:top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57</w:t>
            </w:r>
          </w:p>
        </w:tc>
        <w:tc>
          <w:tcPr>
            <w:tcW w:w="1363" w:type="dxa"/>
            <w:gridSpan w:val="5"/>
            <w:tcBorders>
              <w:top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sz="4" w:space="0" w:color="auto"/>
            </w:tcBorders>
            <w:vAlign w:val="bottom"/>
          </w:tcPr>
          <w:p w:rsidR="0074730D" w:rsidRDefault="00EA6E53" w:rsidP="000052F4">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5301251963</w:t>
            </w:r>
            <w:r w:rsidR="000052F4">
              <w:rPr>
                <w:rFonts w:ascii="Times New Roman" w:hAnsi="Times New Roman" w:hint="eastAsia"/>
                <w:sz w:val="24"/>
                <w:szCs w:val="24"/>
              </w:rPr>
              <w:t>****</w:t>
            </w:r>
            <w:bookmarkStart w:id="0" w:name="_GoBack"/>
            <w:bookmarkEnd w:id="0"/>
            <w:r>
              <w:rPr>
                <w:rFonts w:ascii="Times New Roman" w:hAnsi="Times New Roman" w:hint="eastAsia"/>
                <w:sz w:val="24"/>
                <w:szCs w:val="24"/>
              </w:rPr>
              <w:t>001X</w:t>
            </w:r>
          </w:p>
        </w:tc>
      </w:tr>
      <w:tr w:rsidR="0074730D">
        <w:tc>
          <w:tcPr>
            <w:tcW w:w="1358" w:type="dxa"/>
            <w:gridSpan w:val="2"/>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宜良县食品有限公司定点屠宰厂</w:t>
            </w:r>
          </w:p>
        </w:tc>
        <w:tc>
          <w:tcPr>
            <w:tcW w:w="939" w:type="dxa"/>
            <w:gridSpan w:val="4"/>
            <w:tcBorders>
              <w:top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负责人</w:t>
            </w:r>
          </w:p>
        </w:tc>
        <w:tc>
          <w:tcPr>
            <w:tcW w:w="1547" w:type="dxa"/>
            <w:gridSpan w:val="4"/>
            <w:tcBorders>
              <w:top w:val="dotted" w:sz="4" w:space="0" w:color="auto"/>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sz="4" w:space="0" w:color="auto"/>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现场负责人</w:t>
            </w:r>
          </w:p>
        </w:tc>
      </w:tr>
      <w:tr w:rsidR="0074730D">
        <w:tc>
          <w:tcPr>
            <w:tcW w:w="850" w:type="dxa"/>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sz w:val="24"/>
                <w:szCs w:val="24"/>
              </w:rPr>
              <w:t>云南省昆明市宜良县匡远镇新华街</w:t>
            </w:r>
            <w:r>
              <w:rPr>
                <w:rFonts w:ascii="Times New Roman" w:hAnsi="Times New Roman"/>
                <w:sz w:val="24"/>
                <w:szCs w:val="24"/>
              </w:rPr>
              <w:t>3</w:t>
            </w:r>
            <w:r>
              <w:rPr>
                <w:rFonts w:ascii="Times New Roman" w:hAnsi="Times New Roman"/>
                <w:sz w:val="24"/>
                <w:szCs w:val="24"/>
              </w:rPr>
              <w:t>号</w:t>
            </w:r>
          </w:p>
        </w:tc>
        <w:tc>
          <w:tcPr>
            <w:tcW w:w="870" w:type="dxa"/>
            <w:gridSpan w:val="4"/>
            <w:tcBorders>
              <w:top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13529036717</w:t>
            </w:r>
          </w:p>
        </w:tc>
        <w:tc>
          <w:tcPr>
            <w:tcW w:w="1307" w:type="dxa"/>
            <w:gridSpan w:val="3"/>
            <w:tcBorders>
              <w:top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sz="4" w:space="0" w:color="auto"/>
            </w:tcBorders>
            <w:vAlign w:val="bottom"/>
          </w:tcPr>
          <w:p w:rsidR="0074730D" w:rsidRDefault="00EA6E53">
            <w:pPr>
              <w:spacing w:beforeLines="25" w:before="78" w:afterLines="25" w:after="78" w:line="360" w:lineRule="auto"/>
              <w:rPr>
                <w:rFonts w:ascii="Times New Roman" w:hAnsi="Times New Roman"/>
                <w:sz w:val="24"/>
                <w:szCs w:val="24"/>
              </w:rPr>
            </w:pPr>
            <w:r>
              <w:rPr>
                <w:rFonts w:ascii="Times New Roman" w:hAnsi="Times New Roman" w:hint="eastAsia"/>
                <w:sz w:val="24"/>
                <w:szCs w:val="24"/>
              </w:rPr>
              <w:t>652100</w:t>
            </w:r>
          </w:p>
        </w:tc>
      </w:tr>
      <w:tr w:rsidR="0074730D">
        <w:tc>
          <w:tcPr>
            <w:tcW w:w="3293" w:type="dxa"/>
            <w:gridSpan w:val="7"/>
            <w:tcBorders>
              <w:top w:val="nil"/>
              <w:left w:val="nil"/>
              <w:bottom w:val="nil"/>
            </w:tcBorders>
            <w:vAlign w:val="bottom"/>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sz="4" w:space="0" w:color="auto"/>
            </w:tcBorders>
            <w:vAlign w:val="bottom"/>
          </w:tcPr>
          <w:p w:rsidR="0074730D" w:rsidRDefault="0074730D">
            <w:pPr>
              <w:spacing w:beforeLines="25" w:before="78" w:afterLines="25" w:after="78" w:line="360" w:lineRule="auto"/>
              <w:rPr>
                <w:rFonts w:ascii="Times New Roman" w:hAnsi="Times New Roman"/>
                <w:sz w:val="18"/>
                <w:szCs w:val="18"/>
              </w:rPr>
            </w:pPr>
          </w:p>
        </w:tc>
      </w:tr>
      <w:tr w:rsidR="0074730D">
        <w:tc>
          <w:tcPr>
            <w:tcW w:w="9572" w:type="dxa"/>
            <w:gridSpan w:val="28"/>
            <w:tcBorders>
              <w:top w:val="nil"/>
              <w:left w:val="nil"/>
              <w:bottom w:val="single" w:sz="12" w:space="0" w:color="auto"/>
            </w:tcBorders>
            <w:vAlign w:val="bottom"/>
          </w:tcPr>
          <w:p w:rsidR="0074730D" w:rsidRDefault="0074730D">
            <w:pPr>
              <w:spacing w:beforeLines="25" w:before="78" w:afterLines="25" w:after="78" w:line="360" w:lineRule="auto"/>
              <w:rPr>
                <w:rFonts w:ascii="Times New Roman" w:hAnsi="Times New Roman"/>
                <w:sz w:val="24"/>
                <w:szCs w:val="24"/>
              </w:rPr>
            </w:pPr>
          </w:p>
        </w:tc>
      </w:tr>
      <w:tr w:rsidR="0074730D">
        <w:tc>
          <w:tcPr>
            <w:tcW w:w="9572" w:type="dxa"/>
            <w:gridSpan w:val="28"/>
            <w:tcBorders>
              <w:top w:val="single" w:sz="12" w:space="0" w:color="auto"/>
              <w:left w:val="nil"/>
              <w:bottom w:val="nil"/>
              <w:tl2br w:val="nil"/>
              <w:tr2bl w:val="nil"/>
            </w:tcBorders>
          </w:tcPr>
          <w:p w:rsidR="0074730D" w:rsidRDefault="00EA6E53">
            <w:pPr>
              <w:spacing w:beforeLines="50" w:before="156" w:afterLines="50" w:after="156" w:line="360" w:lineRule="auto"/>
              <w:ind w:firstLineChars="200" w:firstLine="480"/>
              <w:rPr>
                <w:rFonts w:ascii="仿宋" w:eastAsia="仿宋" w:hAnsi="仿宋" w:cs="仿宋"/>
                <w:sz w:val="24"/>
              </w:rPr>
            </w:pPr>
            <w:r>
              <w:rPr>
                <w:rFonts w:ascii="仿宋" w:eastAsia="仿宋" w:hAnsi="仿宋" w:cs="仿宋" w:hint="eastAsia"/>
                <w:sz w:val="24"/>
              </w:rPr>
              <w:t>我们是</w:t>
            </w:r>
            <w:r>
              <w:rPr>
                <w:rFonts w:ascii="仿宋" w:eastAsia="仿宋" w:hAnsi="仿宋" w:cs="仿宋" w:hint="eastAsia"/>
                <w:sz w:val="24"/>
              </w:rPr>
              <w:t>昆明市生态环境局宜良分局</w:t>
            </w:r>
            <w:r>
              <w:rPr>
                <w:rFonts w:ascii="仿宋" w:eastAsia="仿宋" w:hAnsi="仿宋" w:cs="仿宋"/>
                <w:sz w:val="24"/>
              </w:rPr>
              <w:t>监察大队</w:t>
            </w:r>
            <w:r>
              <w:rPr>
                <w:rFonts w:ascii="仿宋" w:eastAsia="仿宋" w:hAnsi="仿宋" w:cs="仿宋" w:hint="eastAsia"/>
                <w:sz w:val="24"/>
              </w:rPr>
              <w:t>的行政执法人员，这是我们的执法证件，请过目确认。</w:t>
            </w:r>
            <w:r>
              <w:rPr>
                <w:rFonts w:ascii="仿宋" w:eastAsia="仿宋" w:hAnsi="仿宋" w:cs="仿宋" w:hint="eastAsia"/>
                <w:sz w:val="24"/>
                <w:u w:val="single"/>
              </w:rPr>
              <w:t xml:space="preserve">                                  </w:t>
            </w:r>
            <w:r>
              <w:rPr>
                <w:rFonts w:ascii="仿宋" w:eastAsia="仿宋" w:hAnsi="仿宋" w:cs="仿宋" w:hint="eastAsia"/>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ascii="仿宋" w:eastAsia="仿宋" w:hAnsi="仿宋" w:cs="仿宋" w:hint="eastAsia"/>
                <w:sz w:val="24"/>
                <w:u w:val="single"/>
              </w:rPr>
              <w:t xml:space="preserve">                                                                      </w:t>
            </w:r>
          </w:p>
        </w:tc>
      </w:tr>
      <w:tr w:rsidR="0074730D">
        <w:tc>
          <w:tcPr>
            <w:tcW w:w="9572" w:type="dxa"/>
            <w:gridSpan w:val="28"/>
            <w:tcBorders>
              <w:top w:val="nil"/>
              <w:left w:val="nil"/>
              <w:bottom w:val="nil"/>
              <w:tl2br w:val="nil"/>
              <w:tr2bl w:val="nil"/>
            </w:tcBorders>
          </w:tcPr>
          <w:p w:rsidR="0074730D" w:rsidRDefault="00EA6E53">
            <w:pPr>
              <w:spacing w:line="312" w:lineRule="auto"/>
              <w:rPr>
                <w:rFonts w:ascii="仿宋" w:eastAsia="仿宋" w:hAnsi="仿宋"/>
                <w:sz w:val="24"/>
                <w:szCs w:val="24"/>
                <w:u w:val="dotted"/>
              </w:rPr>
            </w:pPr>
            <w:r>
              <w:rPr>
                <w:rFonts w:ascii="仿宋" w:eastAsia="仿宋" w:hAnsi="仿宋"/>
                <w:sz w:val="24"/>
                <w:szCs w:val="24"/>
                <w:u w:val="dotted"/>
              </w:rPr>
              <w:t xml:space="preserve"> </w:t>
            </w:r>
            <w:r>
              <w:rPr>
                <w:u w:val="dotted"/>
              </w:rPr>
              <w:t xml:space="preserve">    </w:t>
            </w:r>
            <w:r>
              <w:rPr>
                <w:u w:val="dotted"/>
              </w:rPr>
              <w:t>一、企业概况：</w:t>
            </w:r>
            <w:r>
              <w:rPr>
                <w:u w:val="dotted"/>
              </w:rPr>
              <w:cr/>
            </w:r>
            <w:r>
              <w:rPr>
                <w:u w:val="dotted"/>
              </w:rPr>
              <w:t xml:space="preserve">    </w:t>
            </w:r>
            <w:r>
              <w:rPr>
                <w:u w:val="dotted"/>
              </w:rPr>
              <w:t>宜良县食品有限公司定点屠宰厂位于云南省昆明市宜良县匡远镇新华街</w:t>
            </w:r>
            <w:r>
              <w:rPr>
                <w:u w:val="dotted"/>
              </w:rPr>
              <w:t>3</w:t>
            </w:r>
            <w:r>
              <w:rPr>
                <w:u w:val="dotted"/>
              </w:rPr>
              <w:t>号，</w:t>
            </w:r>
            <w:r>
              <w:rPr>
                <w:u w:val="dotted"/>
              </w:rPr>
              <w:t>1997</w:t>
            </w:r>
            <w:r>
              <w:rPr>
                <w:u w:val="dotted"/>
              </w:rPr>
              <w:t>年</w:t>
            </w:r>
            <w:r>
              <w:rPr>
                <w:u w:val="dotted"/>
              </w:rPr>
              <w:t>3</w:t>
            </w:r>
            <w:r>
              <w:rPr>
                <w:u w:val="dotted"/>
              </w:rPr>
              <w:t>月</w:t>
            </w:r>
            <w:r>
              <w:rPr>
                <w:u w:val="dotted"/>
              </w:rPr>
              <w:t>24</w:t>
            </w:r>
            <w:r>
              <w:rPr>
                <w:u w:val="dotted"/>
              </w:rPr>
              <w:t>日宜良县人民政府下发《宜良县人民政府关于兴建宜良县生猪定点屠宰场和天桥农贸市场的批复》（宜政复〔</w:t>
            </w:r>
            <w:r>
              <w:rPr>
                <w:u w:val="dotted"/>
              </w:rPr>
              <w:t>1997</w:t>
            </w:r>
            <w:r>
              <w:rPr>
                <w:u w:val="dotted"/>
              </w:rPr>
              <w:t>〕</w:t>
            </w:r>
            <w:r>
              <w:rPr>
                <w:u w:val="dotted"/>
              </w:rPr>
              <w:t>7</w:t>
            </w:r>
            <w:r>
              <w:rPr>
                <w:u w:val="dotted"/>
              </w:rPr>
              <w:t>号），由宜良县食品有限公司建设，</w:t>
            </w:r>
            <w:r>
              <w:rPr>
                <w:u w:val="dotted"/>
              </w:rPr>
              <w:t>1998</w:t>
            </w:r>
            <w:r>
              <w:rPr>
                <w:u w:val="dotted"/>
              </w:rPr>
              <w:t>年</w:t>
            </w:r>
            <w:r>
              <w:rPr>
                <w:u w:val="dotted"/>
              </w:rPr>
              <w:t>1</w:t>
            </w:r>
            <w:r>
              <w:rPr>
                <w:u w:val="dotted"/>
              </w:rPr>
              <w:t>月开始建设，</w:t>
            </w:r>
            <w:r>
              <w:rPr>
                <w:u w:val="dotted"/>
              </w:rPr>
              <w:t>1998</w:t>
            </w:r>
            <w:r>
              <w:rPr>
                <w:u w:val="dotted"/>
              </w:rPr>
              <w:t>年</w:t>
            </w:r>
            <w:r>
              <w:rPr>
                <w:u w:val="dotted"/>
              </w:rPr>
              <w:t>8</w:t>
            </w:r>
            <w:r>
              <w:rPr>
                <w:u w:val="dotted"/>
              </w:rPr>
              <w:t>月建成营业，建设项目</w:t>
            </w:r>
            <w:r>
              <w:rPr>
                <w:u w:val="dotted"/>
              </w:rPr>
              <w:lastRenderedPageBreak/>
              <w:t>名称《宜良县食品有限公司生猪定点屠宰场》。该建设项目总投资</w:t>
            </w:r>
            <w:r>
              <w:rPr>
                <w:u w:val="dotted"/>
              </w:rPr>
              <w:t>60</w:t>
            </w:r>
            <w:r>
              <w:rPr>
                <w:u w:val="dotted"/>
              </w:rPr>
              <w:t>万元，环保投资</w:t>
            </w:r>
            <w:r>
              <w:rPr>
                <w:u w:val="dotted"/>
              </w:rPr>
              <w:t>15</w:t>
            </w:r>
            <w:r>
              <w:rPr>
                <w:u w:val="dotted"/>
              </w:rPr>
              <w:t>万元，占地</w:t>
            </w:r>
            <w:r>
              <w:rPr>
                <w:u w:val="dotted"/>
              </w:rPr>
              <w:t>4025</w:t>
            </w:r>
            <w:r>
              <w:rPr>
                <w:u w:val="dotted"/>
              </w:rPr>
              <w:t>平方米，建筑面积</w:t>
            </w:r>
            <w:r>
              <w:rPr>
                <w:u w:val="dotted"/>
              </w:rPr>
              <w:t>2165.13</w:t>
            </w:r>
            <w:r>
              <w:rPr>
                <w:u w:val="dotted"/>
              </w:rPr>
              <w:t>平方米，绿化面积</w:t>
            </w:r>
            <w:r>
              <w:rPr>
                <w:u w:val="dotted"/>
              </w:rPr>
              <w:t>300</w:t>
            </w:r>
            <w:r>
              <w:rPr>
                <w:u w:val="dotted"/>
              </w:rPr>
              <w:t>平方米。设计平均每天屠宰生猪</w:t>
            </w:r>
            <w:r>
              <w:rPr>
                <w:u w:val="dotted"/>
              </w:rPr>
              <w:t>80</w:t>
            </w:r>
            <w:r>
              <w:rPr>
                <w:u w:val="dotted"/>
              </w:rPr>
              <w:t>头。</w:t>
            </w:r>
            <w:r>
              <w:rPr>
                <w:u w:val="dotted"/>
              </w:rPr>
              <w:t>2007</w:t>
            </w:r>
            <w:r>
              <w:rPr>
                <w:u w:val="dotted"/>
              </w:rPr>
              <w:t>年</w:t>
            </w:r>
            <w:r>
              <w:rPr>
                <w:u w:val="dotted"/>
              </w:rPr>
              <w:t>8</w:t>
            </w:r>
            <w:r>
              <w:rPr>
                <w:u w:val="dotted"/>
              </w:rPr>
              <w:t>月</w:t>
            </w:r>
            <w:r>
              <w:rPr>
                <w:u w:val="dotted"/>
              </w:rPr>
              <w:t>10</w:t>
            </w:r>
            <w:r>
              <w:rPr>
                <w:u w:val="dotted"/>
              </w:rPr>
              <w:t>日，申请环保专项资</w:t>
            </w:r>
            <w:r>
              <w:rPr>
                <w:u w:val="dotted"/>
              </w:rPr>
              <w:t>金对生产废水处理站进行改造，总投资</w:t>
            </w:r>
            <w:r>
              <w:rPr>
                <w:u w:val="dotted"/>
              </w:rPr>
              <w:t>48</w:t>
            </w:r>
            <w:r>
              <w:rPr>
                <w:u w:val="dotted"/>
              </w:rPr>
              <w:t>万元屠宰场生产废水总量为</w:t>
            </w:r>
            <w:r>
              <w:rPr>
                <w:u w:val="dotted"/>
              </w:rPr>
              <w:t>30</w:t>
            </w:r>
            <w:r>
              <w:rPr>
                <w:u w:val="dotted"/>
              </w:rPr>
              <w:t>吨。场区内污水经第二污水处理厂处理；</w:t>
            </w:r>
            <w:r>
              <w:rPr>
                <w:u w:val="dotted"/>
              </w:rPr>
              <w:cr/>
              <w:t xml:space="preserve">    </w:t>
            </w:r>
            <w:r>
              <w:rPr>
                <w:u w:val="dotted"/>
              </w:rPr>
              <w:t>二、环保手续：</w:t>
            </w:r>
            <w:r>
              <w:rPr>
                <w:u w:val="dotted"/>
              </w:rPr>
              <w:cr/>
              <w:t xml:space="preserve">    2002</w:t>
            </w:r>
            <w:r>
              <w:rPr>
                <w:u w:val="dotted"/>
              </w:rPr>
              <w:t>年</w:t>
            </w:r>
            <w:r>
              <w:rPr>
                <w:u w:val="dotted"/>
              </w:rPr>
              <w:t>4</w:t>
            </w:r>
            <w:r>
              <w:rPr>
                <w:u w:val="dotted"/>
              </w:rPr>
              <w:t>月</w:t>
            </w:r>
            <w:r>
              <w:rPr>
                <w:u w:val="dotted"/>
              </w:rPr>
              <w:t>30</w:t>
            </w:r>
            <w:r>
              <w:rPr>
                <w:u w:val="dotted"/>
              </w:rPr>
              <w:t>日，昆明理工大学编制《宜良生猪定点屠宰场建设项目环境影响报告表》，</w:t>
            </w:r>
            <w:r>
              <w:rPr>
                <w:u w:val="dotted"/>
              </w:rPr>
              <w:t>2003</w:t>
            </w:r>
            <w:r>
              <w:rPr>
                <w:u w:val="dotted"/>
              </w:rPr>
              <w:t>年</w:t>
            </w:r>
            <w:r>
              <w:rPr>
                <w:u w:val="dotted"/>
              </w:rPr>
              <w:t>7</w:t>
            </w:r>
            <w:r>
              <w:rPr>
                <w:u w:val="dotted"/>
              </w:rPr>
              <w:t>月</w:t>
            </w:r>
            <w:r>
              <w:rPr>
                <w:u w:val="dotted"/>
              </w:rPr>
              <w:t>9</w:t>
            </w:r>
            <w:r>
              <w:rPr>
                <w:u w:val="dotted"/>
              </w:rPr>
              <w:t>日，宜良县环境保护局审批（宜环保</w:t>
            </w:r>
            <w:r>
              <w:rPr>
                <w:u w:val="dotted"/>
              </w:rPr>
              <w:t>[2003]54</w:t>
            </w:r>
            <w:r>
              <w:rPr>
                <w:u w:val="dotted"/>
              </w:rPr>
              <w:t>号）；</w:t>
            </w:r>
            <w:r>
              <w:rPr>
                <w:u w:val="dotted"/>
              </w:rPr>
              <w:t>2008</w:t>
            </w:r>
            <w:r>
              <w:rPr>
                <w:u w:val="dotted"/>
              </w:rPr>
              <w:t>年</w:t>
            </w:r>
            <w:r>
              <w:rPr>
                <w:u w:val="dotted"/>
              </w:rPr>
              <w:t>11</w:t>
            </w:r>
            <w:r>
              <w:rPr>
                <w:u w:val="dotted"/>
              </w:rPr>
              <w:t>月</w:t>
            </w:r>
            <w:r>
              <w:rPr>
                <w:u w:val="dotted"/>
              </w:rPr>
              <w:t>20</w:t>
            </w:r>
            <w:r>
              <w:rPr>
                <w:u w:val="dotted"/>
              </w:rPr>
              <w:t>日取得昆明市环境保护局对《宜良县食品有限公司生猪定点屠宰场环保专项资金项目竣工验收》；</w:t>
            </w:r>
            <w:r>
              <w:rPr>
                <w:u w:val="dotted"/>
              </w:rPr>
              <w:t>2016</w:t>
            </w:r>
            <w:r>
              <w:rPr>
                <w:u w:val="dotted"/>
              </w:rPr>
              <w:t>年</w:t>
            </w:r>
            <w:r>
              <w:rPr>
                <w:u w:val="dotted"/>
              </w:rPr>
              <w:t>12</w:t>
            </w:r>
            <w:r>
              <w:rPr>
                <w:u w:val="dotted"/>
              </w:rPr>
              <w:t>月</w:t>
            </w:r>
            <w:r>
              <w:rPr>
                <w:u w:val="dotted"/>
              </w:rPr>
              <w:t>26</w:t>
            </w:r>
            <w:r>
              <w:rPr>
                <w:u w:val="dotted"/>
              </w:rPr>
              <w:t>日宜良县环境保护局核发《云南省排放污染物许可证》，编号：</w:t>
            </w:r>
            <w:r>
              <w:rPr>
                <w:u w:val="dotted"/>
              </w:rPr>
              <w:t>5301250000000C6127Y</w:t>
            </w:r>
            <w:r>
              <w:rPr>
                <w:u w:val="dotted"/>
              </w:rPr>
              <w:t>，</w:t>
            </w:r>
            <w:r>
              <w:rPr>
                <w:u w:val="dotted"/>
              </w:rPr>
              <w:t>有效期至</w:t>
            </w:r>
            <w:r>
              <w:rPr>
                <w:u w:val="dotted"/>
              </w:rPr>
              <w:t>2020</w:t>
            </w:r>
            <w:r>
              <w:rPr>
                <w:u w:val="dotted"/>
              </w:rPr>
              <w:t>年</w:t>
            </w:r>
            <w:r>
              <w:rPr>
                <w:u w:val="dotted"/>
              </w:rPr>
              <w:t>12</w:t>
            </w:r>
            <w:r>
              <w:rPr>
                <w:u w:val="dotted"/>
              </w:rPr>
              <w:t>月</w:t>
            </w:r>
            <w:r>
              <w:rPr>
                <w:u w:val="dotted"/>
              </w:rPr>
              <w:t>31</w:t>
            </w:r>
            <w:r>
              <w:rPr>
                <w:u w:val="dotted"/>
              </w:rPr>
              <w:t>日。</w:t>
            </w:r>
            <w:r>
              <w:rPr>
                <w:u w:val="dotted"/>
              </w:rPr>
              <w:cr/>
              <w:t xml:space="preserve">    </w:t>
            </w:r>
            <w:r>
              <w:rPr>
                <w:u w:val="dotted"/>
              </w:rPr>
              <w:t>三、污染防治设施现场检查情况：</w:t>
            </w:r>
            <w:r>
              <w:rPr>
                <w:u w:val="dotted"/>
              </w:rPr>
              <w:cr/>
              <w:t xml:space="preserve">    </w:t>
            </w:r>
            <w:r>
              <w:rPr>
                <w:u w:val="dotted"/>
              </w:rPr>
              <w:t>现场检查时，据现场负责人介绍：今日屠宰</w:t>
            </w:r>
            <w:r>
              <w:rPr>
                <w:u w:val="dotted"/>
              </w:rPr>
              <w:t>94</w:t>
            </w:r>
            <w:r>
              <w:rPr>
                <w:u w:val="dotted"/>
              </w:rPr>
              <w:t>头猪，屠宰污水产生约</w:t>
            </w:r>
            <w:r>
              <w:rPr>
                <w:u w:val="dotted"/>
              </w:rPr>
              <w:t>30</w:t>
            </w:r>
            <w:r>
              <w:rPr>
                <w:u w:val="dotted"/>
              </w:rPr>
              <w:t>吨；场区西北面猪圈清洗水统一收集到污水处理池；截至</w:t>
            </w:r>
            <w:r>
              <w:rPr>
                <w:u w:val="dotted"/>
              </w:rPr>
              <w:t>16</w:t>
            </w:r>
            <w:r>
              <w:rPr>
                <w:u w:val="dotted"/>
              </w:rPr>
              <w:t>时已拉运三车（每车</w:t>
            </w:r>
            <w:r>
              <w:rPr>
                <w:u w:val="dotted"/>
              </w:rPr>
              <w:t>8.6</w:t>
            </w:r>
            <w:r>
              <w:rPr>
                <w:u w:val="dotted"/>
              </w:rPr>
              <w:t>吨）污水至宜良县第二污水处理厂进行处理；</w:t>
            </w:r>
            <w:r>
              <w:rPr>
                <w:u w:val="dotted"/>
              </w:rPr>
              <w:cr/>
              <w:t xml:space="preserve">    </w:t>
            </w:r>
            <w:r>
              <w:rPr>
                <w:u w:val="dotted"/>
              </w:rPr>
              <w:t>四、存在主要问题：</w:t>
            </w:r>
            <w:r>
              <w:rPr>
                <w:u w:val="dotted"/>
              </w:rPr>
              <w:cr/>
              <w:t xml:space="preserve">    </w:t>
            </w:r>
            <w:r>
              <w:rPr>
                <w:u w:val="dotted"/>
              </w:rPr>
              <w:t>污水清运台账不规范；</w:t>
            </w:r>
            <w:r>
              <w:rPr>
                <w:u w:val="dotted"/>
              </w:rPr>
              <w:cr/>
              <w:t xml:space="preserve">    </w:t>
            </w:r>
            <w:r>
              <w:rPr>
                <w:u w:val="dotted"/>
              </w:rPr>
              <w:t>五、监察要求：</w:t>
            </w:r>
            <w:r>
              <w:rPr>
                <w:u w:val="dotted"/>
              </w:rPr>
              <w:cr/>
              <w:t xml:space="preserve">    1.</w:t>
            </w:r>
            <w:r>
              <w:rPr>
                <w:u w:val="dotted"/>
              </w:rPr>
              <w:t>规范清运台账；</w:t>
            </w:r>
            <w:r>
              <w:rPr>
                <w:u w:val="dotted"/>
              </w:rPr>
              <w:cr/>
              <w:t xml:space="preserve">    2.</w:t>
            </w:r>
            <w:r>
              <w:rPr>
                <w:u w:val="dotted"/>
              </w:rPr>
              <w:t>拉运屠宰污水进入第二污水处理厂前进行强化预处理油污分离；</w:t>
            </w:r>
            <w:r>
              <w:rPr>
                <w:u w:val="dotted"/>
              </w:rPr>
              <w:cr/>
              <w:t xml:space="preserve">    3.</w:t>
            </w:r>
            <w:r>
              <w:rPr>
                <w:u w:val="dotted"/>
              </w:rPr>
              <w:t>加大对污水收集沟、污水处理池底部沉淀物进行清掏；</w:t>
            </w:r>
          </w:p>
          <w:p w:rsidR="0074730D" w:rsidRDefault="00EA6E53">
            <w:pPr>
              <w:spacing w:line="312" w:lineRule="auto"/>
              <w:rPr>
                <w:rFonts w:ascii="仿宋" w:eastAsia="仿宋" w:hAnsi="仿宋"/>
                <w:sz w:val="24"/>
                <w:szCs w:val="24"/>
                <w:u w:val="dotted"/>
              </w:rPr>
            </w:pPr>
            <w:r>
              <w:rPr>
                <w:rFonts w:ascii="仿宋" w:eastAsia="仿宋" w:hAnsi="仿宋"/>
                <w:sz w:val="24"/>
                <w:szCs w:val="24"/>
                <w:u w:val="dotted"/>
              </w:rPr>
              <w:t xml:space="preserve"> </w:t>
            </w:r>
            <w:r>
              <w:rPr>
                <w:rFonts w:ascii="仿宋" w:eastAsia="仿宋" w:hAnsi="仿宋"/>
                <w:sz w:val="24"/>
                <w:szCs w:val="24"/>
                <w:u w:val="dotted"/>
              </w:rPr>
              <w:t xml:space="preserve">   </w:t>
            </w:r>
            <w:r>
              <w:rPr>
                <w:rFonts w:ascii="仿宋" w:eastAsia="仿宋" w:hAnsi="仿宋" w:hint="eastAsia"/>
                <w:sz w:val="24"/>
                <w:szCs w:val="24"/>
                <w:u w:val="dotted"/>
              </w:rPr>
              <w:t>（以下空白）</w:t>
            </w:r>
            <w:r>
              <w:rPr>
                <w:rFonts w:ascii="仿宋" w:eastAsia="仿宋" w:hAnsi="仿宋"/>
                <w:sz w:val="24"/>
                <w:szCs w:val="24"/>
                <w:u w:val="dotted"/>
              </w:rPr>
              <w:t xml:space="preserve">                                                               </w:t>
            </w:r>
          </w:p>
        </w:tc>
      </w:tr>
    </w:tbl>
    <w:tbl>
      <w:tblPr>
        <w:tblpPr w:leftFromText="181" w:rightFromText="181" w:tblpY="9640"/>
        <w:tblOverlap w:val="never"/>
        <w:tblW w:w="0" w:type="auto"/>
        <w:tblBorders>
          <w:left w:val="single" w:sz="2" w:space="0" w:color="000000"/>
          <w:insideH w:val="single" w:sz="4" w:space="0" w:color="000000"/>
        </w:tblBorders>
        <w:tblLayout w:type="fixed"/>
        <w:tblLook w:val="04A0" w:firstRow="1" w:lastRow="0" w:firstColumn="1" w:lastColumn="0" w:noHBand="0" w:noVBand="1"/>
      </w:tblPr>
      <w:tblGrid>
        <w:gridCol w:w="2408"/>
        <w:gridCol w:w="7162"/>
      </w:tblGrid>
      <w:tr w:rsidR="0074730D">
        <w:tc>
          <w:tcPr>
            <w:tcW w:w="2408" w:type="dxa"/>
            <w:tcBorders>
              <w:top w:val="single" w:sz="12" w:space="0" w:color="auto"/>
              <w:left w:val="nil"/>
              <w:bottom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lastRenderedPageBreak/>
              <w:t>被检查对象意见：</w:t>
            </w:r>
          </w:p>
        </w:tc>
        <w:tc>
          <w:tcPr>
            <w:tcW w:w="7162" w:type="dxa"/>
            <w:tcBorders>
              <w:top w:val="single" w:sz="12" w:space="0" w:color="auto"/>
              <w:left w:val="nil"/>
              <w:bottom w:val="dotted" w:sz="4" w:space="0" w:color="auto"/>
              <w:tl2br w:val="nil"/>
              <w:tr2bl w:val="nil"/>
            </w:tcBorders>
          </w:tcPr>
          <w:p w:rsidR="0074730D" w:rsidRDefault="0074730D">
            <w:pPr>
              <w:spacing w:beforeLines="25" w:before="78" w:afterLines="25" w:after="78" w:line="360" w:lineRule="auto"/>
              <w:rPr>
                <w:rFonts w:ascii="Times New Roman" w:hAnsi="Times New Roman"/>
                <w:sz w:val="24"/>
                <w:szCs w:val="24"/>
              </w:rPr>
            </w:pPr>
          </w:p>
        </w:tc>
      </w:tr>
      <w:tr w:rsidR="0074730D">
        <w:tc>
          <w:tcPr>
            <w:tcW w:w="2408" w:type="dxa"/>
            <w:tcBorders>
              <w:top w:val="nil"/>
              <w:left w:val="nil"/>
              <w:bottom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现场负责人签名：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检查（勘察）人签名：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nil"/>
              <w:right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记录人签名：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nil"/>
              <w:right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参加人签名：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single" w:sz="12" w:space="0" w:color="auto"/>
              <w:tl2br w:val="nil"/>
              <w:tr2bl w:val="nil"/>
            </w:tcBorders>
          </w:tcPr>
          <w:p w:rsidR="0074730D" w:rsidRDefault="0074730D">
            <w:pPr>
              <w:spacing w:beforeLines="25" w:before="78" w:afterLines="25" w:after="78" w:line="360" w:lineRule="auto"/>
              <w:rPr>
                <w:rFonts w:ascii="Times New Roman" w:hAnsi="Times New Roman"/>
                <w:b/>
                <w:bCs/>
                <w:sz w:val="24"/>
                <w:szCs w:val="24"/>
              </w:rPr>
            </w:pPr>
          </w:p>
        </w:tc>
        <w:tc>
          <w:tcPr>
            <w:tcW w:w="7162" w:type="dxa"/>
            <w:tcBorders>
              <w:top w:val="dotted" w:sz="4" w:space="0" w:color="auto"/>
              <w:left w:val="nil"/>
              <w:bottom w:val="single" w:sz="12" w:space="0" w:color="auto"/>
              <w:tl2br w:val="nil"/>
              <w:tr2bl w:val="nil"/>
            </w:tcBorders>
          </w:tcPr>
          <w:p w:rsidR="0074730D" w:rsidRDefault="0074730D">
            <w:pPr>
              <w:spacing w:beforeLines="25" w:before="78" w:afterLines="25" w:after="78" w:line="360" w:lineRule="auto"/>
              <w:jc w:val="right"/>
              <w:rPr>
                <w:rFonts w:ascii="Times New Roman" w:hAnsi="Times New Roman"/>
                <w:sz w:val="24"/>
                <w:szCs w:val="24"/>
              </w:rPr>
            </w:pPr>
          </w:p>
        </w:tc>
      </w:tr>
    </w:tbl>
    <w:p w:rsidR="0074730D" w:rsidRDefault="0074730D">
      <w:pPr>
        <w:spacing w:line="17" w:lineRule="auto"/>
        <w:rPr>
          <w:sz w:val="10"/>
          <w:szCs w:val="10"/>
        </w:rPr>
      </w:pPr>
    </w:p>
    <w:p w:rsidR="0074730D" w:rsidRDefault="0074730D">
      <w:pPr>
        <w:spacing w:line="17" w:lineRule="auto"/>
        <w:rPr>
          <w:sz w:val="10"/>
          <w:szCs w:val="10"/>
        </w:rPr>
        <w:sectPr w:rsidR="0074730D">
          <w:footerReference w:type="default" r:id="rId9"/>
          <w:pgSz w:w="11906" w:h="16838"/>
          <w:pgMar w:top="1021" w:right="1134" w:bottom="1021" w:left="1418" w:header="851" w:footer="1134" w:gutter="0"/>
          <w:pgBorders>
            <w:top w:val="single" w:sz="18" w:space="0" w:color="auto"/>
            <w:left w:val="single" w:sz="18" w:space="15" w:color="auto"/>
            <w:bottom w:val="single" w:sz="18" w:space="0" w:color="auto"/>
            <w:right w:val="single" w:sz="18" w:space="15" w:color="auto"/>
          </w:pgBorders>
          <w:cols w:space="720"/>
          <w:docGrid w:type="lines" w:linePitch="312"/>
        </w:sectPr>
      </w:pPr>
    </w:p>
    <w:p w:rsidR="0074730D" w:rsidRDefault="0074730D">
      <w:pPr>
        <w:spacing w:line="17" w:lineRule="auto"/>
        <w:rPr>
          <w:sz w:val="10"/>
          <w:szCs w:val="10"/>
        </w:rPr>
      </w:pPr>
    </w:p>
    <w:p w:rsidR="0074730D" w:rsidRDefault="0074730D">
      <w:pPr>
        <w:spacing w:line="17" w:lineRule="auto"/>
        <w:rPr>
          <w:sz w:val="10"/>
          <w:szCs w:val="10"/>
        </w:rPr>
      </w:pPr>
    </w:p>
    <w:tbl>
      <w:tblPr>
        <w:tblpPr w:leftFromText="181" w:rightFromText="181" w:tblpY="9640"/>
        <w:tblOverlap w:val="never"/>
        <w:tblW w:w="0" w:type="auto"/>
        <w:tblBorders>
          <w:left w:val="single" w:sz="2" w:space="0" w:color="000000"/>
          <w:insideH w:val="single" w:sz="4" w:space="0" w:color="000000"/>
        </w:tblBorders>
        <w:tblLayout w:type="fixed"/>
        <w:tblLook w:val="04A0" w:firstRow="1" w:lastRow="0" w:firstColumn="1" w:lastColumn="0" w:noHBand="0" w:noVBand="1"/>
      </w:tblPr>
      <w:tblGrid>
        <w:gridCol w:w="2408"/>
        <w:gridCol w:w="7162"/>
      </w:tblGrid>
      <w:tr w:rsidR="0074730D">
        <w:tc>
          <w:tcPr>
            <w:tcW w:w="2408" w:type="dxa"/>
            <w:tcBorders>
              <w:top w:val="single" w:sz="12" w:space="0" w:color="auto"/>
              <w:left w:val="nil"/>
              <w:bottom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被检查对象意见：</w:t>
            </w:r>
          </w:p>
        </w:tc>
        <w:tc>
          <w:tcPr>
            <w:tcW w:w="7162" w:type="dxa"/>
            <w:tcBorders>
              <w:top w:val="single" w:sz="12" w:space="0" w:color="auto"/>
              <w:left w:val="nil"/>
              <w:bottom w:val="dotted" w:sz="4" w:space="0" w:color="auto"/>
              <w:tl2br w:val="nil"/>
              <w:tr2bl w:val="nil"/>
            </w:tcBorders>
          </w:tcPr>
          <w:p w:rsidR="0074730D" w:rsidRDefault="0074730D">
            <w:pPr>
              <w:spacing w:beforeLines="25" w:before="78" w:afterLines="25" w:after="78" w:line="360" w:lineRule="auto"/>
              <w:rPr>
                <w:rFonts w:ascii="Times New Roman" w:hAnsi="Times New Roman"/>
                <w:sz w:val="24"/>
                <w:szCs w:val="24"/>
              </w:rPr>
            </w:pPr>
          </w:p>
        </w:tc>
      </w:tr>
      <w:tr w:rsidR="0074730D">
        <w:tc>
          <w:tcPr>
            <w:tcW w:w="2408" w:type="dxa"/>
            <w:tcBorders>
              <w:top w:val="nil"/>
              <w:left w:val="nil"/>
              <w:bottom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现场负责人签名：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检查（勘察）人签名：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nil"/>
              <w:right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记录人签名：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nil"/>
              <w:right w:val="nil"/>
              <w:tl2br w:val="nil"/>
              <w:tr2bl w:val="nil"/>
            </w:tcBorders>
          </w:tcPr>
          <w:p w:rsidR="0074730D" w:rsidRDefault="00EA6E53">
            <w:pPr>
              <w:spacing w:beforeLines="25" w:before="78" w:afterLines="25" w:after="78" w:line="360" w:lineRule="auto"/>
              <w:rPr>
                <w:rFonts w:ascii="Times New Roman" w:hAnsi="Times New Roman"/>
                <w:b/>
                <w:bCs/>
                <w:sz w:val="24"/>
                <w:szCs w:val="24"/>
              </w:rPr>
            </w:pPr>
            <w:r>
              <w:rPr>
                <w:rFonts w:ascii="Times New Roman" w:hAnsi="Times New Roman" w:hint="eastAsia"/>
                <w:b/>
                <w:bCs/>
                <w:sz w:val="24"/>
                <w:szCs w:val="24"/>
              </w:rPr>
              <w:t>参加人签名：</w:t>
            </w:r>
          </w:p>
        </w:tc>
        <w:tc>
          <w:tcPr>
            <w:tcW w:w="7162" w:type="dxa"/>
            <w:tcBorders>
              <w:top w:val="dotted" w:sz="4" w:space="0" w:color="auto"/>
              <w:left w:val="nil"/>
              <w:bottom w:val="dotted" w:sz="4" w:space="0" w:color="auto"/>
              <w:tl2br w:val="nil"/>
              <w:tr2bl w:val="nil"/>
            </w:tcBorders>
          </w:tcPr>
          <w:p w:rsidR="0074730D" w:rsidRDefault="00EA6E53">
            <w:pPr>
              <w:spacing w:beforeLines="25" w:before="78" w:afterLines="25" w:after="78" w:line="360" w:lineRule="auto"/>
              <w:jc w:val="right"/>
              <w:rPr>
                <w:rFonts w:ascii="Times New Roman" w:hAnsi="Times New Roman"/>
                <w:sz w:val="24"/>
                <w:szCs w:val="24"/>
              </w:rPr>
            </w:pPr>
            <w:r>
              <w:rPr>
                <w:rFonts w:ascii="Times New Roman" w:hAnsi="Times New Roman" w:hint="eastAsia"/>
                <w:sz w:val="24"/>
                <w:szCs w:val="24"/>
              </w:rPr>
              <w:t>年</w:t>
            </w:r>
            <w:r>
              <w:rPr>
                <w:rFonts w:ascii="Times New Roman" w:hAnsi="Times New Roman" w:hint="eastAsia"/>
                <w:sz w:val="24"/>
                <w:szCs w:val="24"/>
              </w:rPr>
              <w:t xml:space="preserve">    </w:t>
            </w:r>
            <w:r>
              <w:rPr>
                <w:rFonts w:ascii="Times New Roman" w:hAnsi="Times New Roman" w:hint="eastAsia"/>
                <w:sz w:val="24"/>
                <w:szCs w:val="24"/>
              </w:rPr>
              <w:t>月</w:t>
            </w:r>
            <w:r>
              <w:rPr>
                <w:rFonts w:ascii="Times New Roman" w:hAnsi="Times New Roman" w:hint="eastAsia"/>
                <w:sz w:val="24"/>
                <w:szCs w:val="24"/>
              </w:rPr>
              <w:t xml:space="preserve">    </w:t>
            </w:r>
            <w:r>
              <w:rPr>
                <w:rFonts w:ascii="Times New Roman" w:hAnsi="Times New Roman" w:hint="eastAsia"/>
                <w:sz w:val="24"/>
                <w:szCs w:val="24"/>
              </w:rPr>
              <w:t>日</w:t>
            </w:r>
          </w:p>
        </w:tc>
      </w:tr>
      <w:tr w:rsidR="0074730D">
        <w:tc>
          <w:tcPr>
            <w:tcW w:w="2408" w:type="dxa"/>
            <w:tcBorders>
              <w:top w:val="nil"/>
              <w:left w:val="nil"/>
              <w:bottom w:val="single" w:sz="12" w:space="0" w:color="auto"/>
              <w:tl2br w:val="nil"/>
              <w:tr2bl w:val="nil"/>
            </w:tcBorders>
          </w:tcPr>
          <w:p w:rsidR="0074730D" w:rsidRDefault="0074730D">
            <w:pPr>
              <w:spacing w:beforeLines="25" w:before="78" w:afterLines="25" w:after="78" w:line="360" w:lineRule="auto"/>
              <w:rPr>
                <w:rFonts w:ascii="Times New Roman" w:hAnsi="Times New Roman"/>
                <w:b/>
                <w:bCs/>
                <w:sz w:val="24"/>
                <w:szCs w:val="24"/>
              </w:rPr>
            </w:pPr>
          </w:p>
        </w:tc>
        <w:tc>
          <w:tcPr>
            <w:tcW w:w="7162" w:type="dxa"/>
            <w:tcBorders>
              <w:top w:val="dotted" w:sz="4" w:space="0" w:color="auto"/>
              <w:left w:val="nil"/>
              <w:bottom w:val="single" w:sz="12" w:space="0" w:color="auto"/>
              <w:tl2br w:val="nil"/>
              <w:tr2bl w:val="nil"/>
            </w:tcBorders>
          </w:tcPr>
          <w:p w:rsidR="0074730D" w:rsidRDefault="0074730D">
            <w:pPr>
              <w:spacing w:beforeLines="25" w:before="78" w:afterLines="25" w:after="78" w:line="360" w:lineRule="auto"/>
              <w:jc w:val="right"/>
              <w:rPr>
                <w:rFonts w:ascii="Times New Roman" w:hAnsi="Times New Roman"/>
                <w:sz w:val="24"/>
                <w:szCs w:val="24"/>
              </w:rPr>
            </w:pPr>
          </w:p>
        </w:tc>
      </w:tr>
    </w:tbl>
    <w:p w:rsidR="0074730D" w:rsidRDefault="0074730D">
      <w:pPr>
        <w:spacing w:line="17" w:lineRule="auto"/>
        <w:rPr>
          <w:sz w:val="10"/>
          <w:szCs w:val="10"/>
        </w:rPr>
      </w:pPr>
    </w:p>
    <w:sectPr w:rsidR="0074730D">
      <w:footerReference w:type="default" r:id="rId10"/>
      <w:pgSz w:w="11906" w:h="16838"/>
      <w:pgMar w:top="1021" w:right="1134" w:bottom="1021" w:left="1418" w:header="851" w:footer="1134" w:gutter="0"/>
      <w:pgBorders>
        <w:top w:val="single" w:sz="18" w:space="0" w:color="auto"/>
        <w:left w:val="single" w:sz="18" w:space="15" w:color="auto"/>
        <w:bottom w:val="single" w:sz="18" w:space="0" w:color="auto"/>
        <w:right w:val="single" w:sz="18" w:space="15" w:color="auto"/>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53" w:rsidRDefault="00EA6E53">
      <w:r>
        <w:separator/>
      </w:r>
    </w:p>
  </w:endnote>
  <w:endnote w:type="continuationSeparator" w:id="0">
    <w:p w:rsidR="00EA6E53" w:rsidRDefault="00EA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0D" w:rsidRDefault="00EA6E53">
    <w:pPr>
      <w:pStyle w:val="a4"/>
      <w:rPr>
        <w:rFonts w:ascii="楷体" w:eastAsia="楷体" w:hAnsi="楷体" w:cs="楷体"/>
        <w:b/>
        <w:sz w:val="28"/>
        <w:szCs w:val="28"/>
        <w:lang w:val="zh-CN"/>
      </w:rPr>
    </w:pPr>
    <w:r>
      <w:rPr>
        <w:rFonts w:ascii="楷体" w:eastAsia="楷体" w:hAnsi="楷体" w:cs="楷体" w:hint="eastAsia"/>
        <w:b/>
        <w:sz w:val="28"/>
        <w:szCs w:val="28"/>
        <w:lang w:val="zh-CN"/>
      </w:rPr>
      <w:t>现场负责人签名：</w:t>
    </w:r>
    <w:r>
      <w:rPr>
        <w:rFonts w:ascii="楷体" w:eastAsia="楷体" w:hAnsi="楷体" w:cs="楷体" w:hint="eastAsia"/>
        <w:b/>
        <w:sz w:val="28"/>
        <w:szCs w:val="28"/>
        <w:lang w:val="zh-CN"/>
      </w:rPr>
      <w:t xml:space="preserve">   </w:t>
    </w:r>
    <w:r>
      <w:rPr>
        <w:rFonts w:ascii="楷体" w:eastAsia="楷体" w:hAnsi="楷体" w:cs="楷体" w:hint="eastAsia"/>
        <w:b/>
        <w:sz w:val="28"/>
        <w:szCs w:val="28"/>
        <w:lang w:val="zh-CN"/>
      </w:rPr>
      <w:t xml:space="preserve">                  </w:t>
    </w:r>
    <w:r>
      <w:rPr>
        <w:rFonts w:ascii="楷体" w:eastAsia="楷体" w:hAnsi="楷体" w:cs="楷体" w:hint="eastAsia"/>
        <w:b/>
        <w:sz w:val="28"/>
        <w:szCs w:val="28"/>
        <w:lang w:val="zh-CN"/>
      </w:rPr>
      <w:t>日期：</w:t>
    </w:r>
  </w:p>
  <w:p w:rsidR="0074730D" w:rsidRDefault="00EA6E53">
    <w:pPr>
      <w:pStyle w:val="a4"/>
      <w:rPr>
        <w:rFonts w:ascii="楷体" w:eastAsia="楷体" w:hAnsi="楷体" w:cs="楷体"/>
        <w:b/>
        <w:sz w:val="28"/>
        <w:szCs w:val="28"/>
        <w:lang w:val="zh-CN"/>
      </w:rPr>
    </w:pPr>
    <w:r>
      <w:rPr>
        <w:rFonts w:ascii="楷体" w:eastAsia="楷体" w:hAnsi="楷体" w:cs="楷体" w:hint="eastAsia"/>
        <w:b/>
        <w:sz w:val="28"/>
        <w:szCs w:val="28"/>
        <w:lang w:val="zh-CN"/>
      </w:rPr>
      <w:t>执法人员签名：</w:t>
    </w:r>
    <w:r>
      <w:rPr>
        <w:rFonts w:ascii="楷体" w:eastAsia="楷体" w:hAnsi="楷体" w:cs="楷体" w:hint="eastAsia"/>
        <w:b/>
        <w:sz w:val="28"/>
        <w:szCs w:val="28"/>
        <w:lang w:val="zh-CN"/>
      </w:rPr>
      <w:t xml:space="preserve">                       </w:t>
    </w:r>
    <w:r>
      <w:rPr>
        <w:rFonts w:ascii="楷体" w:eastAsia="楷体" w:hAnsi="楷体" w:cs="楷体" w:hint="eastAsia"/>
        <w:b/>
        <w:sz w:val="28"/>
        <w:szCs w:val="28"/>
        <w:lang w:val="zh-CN"/>
      </w:rPr>
      <w:t>日期：</w:t>
    </w:r>
  </w:p>
  <w:p w:rsidR="0074730D" w:rsidRDefault="00EA6E53">
    <w:pPr>
      <w:pStyle w:val="a4"/>
      <w:jc w:val="right"/>
      <w:rPr>
        <w:rFonts w:ascii="宋体" w:hAnsi="宋体"/>
        <w:b/>
        <w:sz w:val="21"/>
        <w:szCs w:val="21"/>
      </w:rPr>
    </w:pPr>
    <w:r>
      <w:rPr>
        <w:rFonts w:ascii="宋体" w:hAnsi="宋体" w:hint="eastAsia"/>
        <w:b/>
        <w:sz w:val="21"/>
        <w:szCs w:val="21"/>
        <w:lang w:val="zh-CN"/>
      </w:rPr>
      <w:t>第</w:t>
    </w:r>
    <w:r>
      <w:rPr>
        <w:rFonts w:ascii="宋体" w:hAnsi="宋体"/>
        <w:b/>
        <w:sz w:val="21"/>
        <w:szCs w:val="21"/>
        <w:lang w:val="zh-CN"/>
      </w:rPr>
      <w:t xml:space="preserve">    </w:t>
    </w:r>
    <w:r>
      <w:rPr>
        <w:rFonts w:ascii="宋体" w:hAnsi="宋体" w:hint="eastAsia"/>
        <w:b/>
        <w:sz w:val="21"/>
        <w:szCs w:val="21"/>
      </w:rPr>
      <w:t>页</w:t>
    </w:r>
    <w:r>
      <w:rPr>
        <w:rFonts w:ascii="宋体" w:hAnsi="宋体"/>
        <w:b/>
        <w:sz w:val="21"/>
        <w:szCs w:val="21"/>
        <w:lang w:val="zh-CN"/>
      </w:rPr>
      <w:t xml:space="preserve"> /</w:t>
    </w:r>
    <w:r>
      <w:rPr>
        <w:rFonts w:ascii="宋体" w:hAnsi="宋体" w:hint="eastAsia"/>
        <w:b/>
        <w:sz w:val="21"/>
        <w:szCs w:val="21"/>
        <w:lang w:val="zh-CN"/>
      </w:rPr>
      <w:t>共</w:t>
    </w:r>
    <w:r>
      <w:rPr>
        <w:rFonts w:ascii="宋体" w:hAnsi="宋体"/>
        <w:b/>
        <w:sz w:val="21"/>
        <w:szCs w:val="21"/>
        <w:lang w:val="zh-CN"/>
      </w:rPr>
      <w:t xml:space="preserve"> </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0D" w:rsidRDefault="00EA6E53">
    <w:pPr>
      <w:pStyle w:val="a4"/>
      <w:jc w:val="right"/>
      <w:rPr>
        <w:rFonts w:ascii="宋体" w:hAnsi="宋体"/>
        <w:b/>
        <w:sz w:val="21"/>
        <w:szCs w:val="21"/>
      </w:rPr>
    </w:pPr>
    <w:r>
      <w:rPr>
        <w:rFonts w:ascii="宋体" w:hAnsi="宋体" w:hint="eastAsia"/>
        <w:b/>
        <w:sz w:val="21"/>
        <w:szCs w:val="21"/>
        <w:lang w:val="zh-CN"/>
      </w:rPr>
      <w:t>第</w:t>
    </w:r>
    <w:r>
      <w:rPr>
        <w:rFonts w:ascii="宋体" w:hAnsi="宋体"/>
        <w:b/>
        <w:sz w:val="21"/>
        <w:szCs w:val="21"/>
        <w:lang w:val="zh-CN"/>
      </w:rPr>
      <w:t xml:space="preserve">    </w:t>
    </w:r>
    <w:r>
      <w:rPr>
        <w:rFonts w:ascii="宋体" w:hAnsi="宋体" w:hint="eastAsia"/>
        <w:b/>
        <w:sz w:val="21"/>
        <w:szCs w:val="21"/>
      </w:rPr>
      <w:t>页</w:t>
    </w:r>
    <w:r>
      <w:rPr>
        <w:rFonts w:ascii="宋体" w:hAnsi="宋体"/>
        <w:b/>
        <w:sz w:val="21"/>
        <w:szCs w:val="21"/>
        <w:lang w:val="zh-CN"/>
      </w:rPr>
      <w:t xml:space="preserve"> /</w:t>
    </w:r>
    <w:r>
      <w:rPr>
        <w:rFonts w:ascii="宋体" w:hAnsi="宋体" w:hint="eastAsia"/>
        <w:b/>
        <w:sz w:val="21"/>
        <w:szCs w:val="21"/>
        <w:lang w:val="zh-CN"/>
      </w:rPr>
      <w:t>共</w:t>
    </w:r>
    <w:r>
      <w:rPr>
        <w:rFonts w:ascii="宋体" w:hAnsi="宋体"/>
        <w:b/>
        <w:sz w:val="21"/>
        <w:szCs w:val="21"/>
        <w:lang w:val="zh-CN"/>
      </w:rPr>
      <w:t xml:space="preserve"> </w:t>
    </w: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53" w:rsidRDefault="00EA6E53">
      <w:r>
        <w:separator/>
      </w:r>
    </w:p>
  </w:footnote>
  <w:footnote w:type="continuationSeparator" w:id="0">
    <w:p w:rsidR="00EA6E53" w:rsidRDefault="00EA6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11"/>
    <w:rsid w:val="000052F4"/>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4730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A6E53"/>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8D24049"/>
    <w:rsid w:val="2C0B1F53"/>
    <w:rsid w:val="55E16072"/>
    <w:rsid w:val="590A5D2A"/>
    <w:rsid w:val="5EF14923"/>
    <w:rsid w:val="63953170"/>
    <w:rsid w:val="65DD432F"/>
    <w:rsid w:val="663D7BCC"/>
    <w:rsid w:val="6A1D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rPr>
      <w:kern w:val="2"/>
      <w:sz w:val="18"/>
      <w:szCs w:val="18"/>
    </w:rPr>
  </w:style>
  <w:style w:type="character" w:customStyle="1" w:styleId="Char2">
    <w:name w:val="无间隔 Char"/>
    <w:link w:val="a6"/>
    <w:qFormat/>
    <w:rPr>
      <w:sz w:val="22"/>
      <w:szCs w:val="22"/>
      <w:lang w:val="en-US" w:eastAsia="zh-CN" w:bidi="ar-SA"/>
    </w:rPr>
  </w:style>
  <w:style w:type="paragraph" w:styleId="a6">
    <w:name w:val="No Spacing"/>
    <w:link w:val="Char2"/>
    <w:qFormat/>
    <w:rPr>
      <w:sz w:val="22"/>
      <w:szCs w:val="22"/>
    </w:rPr>
  </w:style>
  <w:style w:type="character" w:customStyle="1" w:styleId="Char">
    <w:name w:val="批注框文本 Char"/>
    <w:link w:val="a3"/>
    <w:rPr>
      <w:kern w:val="2"/>
      <w:sz w:val="18"/>
      <w:szCs w:val="18"/>
    </w:rPr>
  </w:style>
  <w:style w:type="character" w:customStyle="1" w:styleId="Char0">
    <w:name w:val="页脚 Char"/>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rPr>
      <w:kern w:val="2"/>
      <w:sz w:val="18"/>
      <w:szCs w:val="18"/>
    </w:rPr>
  </w:style>
  <w:style w:type="character" w:customStyle="1" w:styleId="Char2">
    <w:name w:val="无间隔 Char"/>
    <w:link w:val="a6"/>
    <w:qFormat/>
    <w:rPr>
      <w:sz w:val="22"/>
      <w:szCs w:val="22"/>
      <w:lang w:val="en-US" w:eastAsia="zh-CN" w:bidi="ar-SA"/>
    </w:rPr>
  </w:style>
  <w:style w:type="paragraph" w:styleId="a6">
    <w:name w:val="No Spacing"/>
    <w:link w:val="Char2"/>
    <w:qFormat/>
    <w:rPr>
      <w:sz w:val="22"/>
      <w:szCs w:val="22"/>
    </w:rPr>
  </w:style>
  <w:style w:type="character" w:customStyle="1" w:styleId="Char">
    <w:name w:val="批注框文本 Char"/>
    <w:link w:val="a3"/>
    <w:rPr>
      <w:kern w:val="2"/>
      <w:sz w:val="18"/>
      <w:szCs w:val="18"/>
    </w:rPr>
  </w:style>
  <w:style w:type="character" w:customStyle="1" w:styleId="Char0">
    <w:name w:val="页脚 Char"/>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97BEC-E83F-4CAA-90A6-27C020C6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253</Words>
  <Characters>1444</Characters>
  <Application>Microsoft Office Word</Application>
  <DocSecurity>0</DocSecurity>
  <Lines>12</Lines>
  <Paragraphs>3</Paragraphs>
  <ScaleCrop>false</ScaleCrop>
  <Company>DELL.</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云南省环境监察总队调查询问笔录</dc:title>
  <dc:creator>Kingway Horn</dc:creator>
  <cp:lastModifiedBy>xb21cn</cp:lastModifiedBy>
  <cp:revision>3</cp:revision>
  <dcterms:created xsi:type="dcterms:W3CDTF">2018-04-02T07:24:00Z</dcterms:created>
  <dcterms:modified xsi:type="dcterms:W3CDTF">2020-11-09T14:05:00Z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