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7C" w:rsidRDefault="004F597C">
      <w:r>
        <w:rPr>
          <w:rFonts w:ascii="Microsoft Yahei" w:hAnsi="Microsoft Yahei" w:hint="eastAsia"/>
          <w:noProof/>
          <w:color w:val="1974A1"/>
          <w:shd w:val="clear" w:color="auto" w:fill="FFFFFF"/>
        </w:rPr>
        <w:drawing>
          <wp:inline distT="0" distB="0" distL="0" distR="0">
            <wp:extent cx="5715000" cy="7820025"/>
            <wp:effectExtent l="0" t="0" r="0" b="9525"/>
            <wp:docPr id="1" name="图片 1" descr="法制_副本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法制_副本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color w:val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昆明市公安局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color w:val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昆明市工业和信息化委员会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color w:val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昆明市质量技术监督管理局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color w:val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昆明市工商行政管理局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color w:val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关于加强我市电动自行车管理的通告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了规范我市电动自行车的生产、销售、登记以及道路通行等有关活动，加强电动自行车的管理，根据《中华人民共和国道路交通安全法》《云南省电动自行车管理规定》《昆明市道路交通安全条例》等法律法规规章，结合我市实际，现就加强我市电动自行车管理有关事项，通告如下：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一、自2019年4月15日起，我市电动自行车管理执行国家标准《电动自行车安全技术规范》（GB 17761-2018），不符合国家标准的电动自行车不得在我市行政区域内生产、销售、登记。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我市行政区域内在用的未办理登记或者未安装物联网防盗号牌，以及新购买的电动自行车，应当按照规定到公安机关交通管理部门办理登记。自2019年4月15日起，公安机关交通管理部门应当按照有关规定，以及市工信部门会同市质监、市工商部门提供的电动自行车品牌、型号办理登记。未办理登记的，不得上道路行驶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三、电动自行车物联网防盗号牌不再办理，但消费者可以根据需要自行选装防盗装置。已安装物联网防盗号牌的，不再另行办理登记。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已办理登记或者已安装物联网防盗号牌的不符合国家标准《电动自行车安全技术规范》（GB17761-2018）的电动自行车，可以在公安机关禁止通行区域以外的道路行驶，且自2019年4月15日起过渡期为4年。过渡期满，不得上道路行驶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五、违反法律法规规章和本通告相关规定的，由相关职能部门依法进行处罚。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六、本通告自公布之日起施行。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2019年01月03日</w:t>
      </w: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668FB" w:rsidRDefault="008668FB" w:rsidP="004F597C">
      <w:pPr>
        <w:pStyle w:val="a5"/>
        <w:shd w:val="clear" w:color="auto" w:fill="FFFFFF"/>
        <w:spacing w:before="0" w:beforeAutospacing="0" w:after="0" w:afterAutospacing="0" w:line="585" w:lineRule="atLeast"/>
        <w:ind w:firstLine="630"/>
        <w:jc w:val="right"/>
        <w:rPr>
          <w:rFonts w:hint="eastAsia"/>
          <w:color w:val="000000"/>
        </w:rPr>
      </w:pPr>
      <w:bookmarkStart w:id="0" w:name="_GoBack"/>
      <w:bookmarkEnd w:id="0"/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  <w:sz w:val="44"/>
          <w:szCs w:val="44"/>
        </w:rPr>
        <w:lastRenderedPageBreak/>
        <w:t>昆明市公安局交通警察支队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  <w:sz w:val="44"/>
          <w:szCs w:val="44"/>
        </w:rPr>
        <w:t>关于办理电动自行车登记的公告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为规范我市电动自行车的管理，根据《关于加强我市电动自行车管理的通告》的相关规定，自2019年01月07日起，我市对电动自行车办理登记，现将相关事项公告如下：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35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一、须办理登记的电动自行车种类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（一）新购买的电动自行车；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（二）在用的未办理过物联网防盗号牌的电动自行车。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35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二、办理时限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left="315" w:firstLine="31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2019年01月07日—2019年04月14日。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35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三、工作时间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工作日9：00—17：00（国家法定节假日不予办理）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35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四、办理地点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9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主城区交警一至十大队办公区，县区各交警大队办公区。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35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五、办理所需材料及流程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（一）车辆所有人应当携带本人身份证、购车发票、车辆合格证，并交验车辆；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（二）到办理点后填写申请表，由工作人员对发票、证件进行核对，交验车辆，符合要求的，当场核发号牌、行驶证。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735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六、其他事项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（一）办理电动自行车登记不收取任何费用；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ind w:firstLine="645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（二）自2019年4月15日起，我市将只办理符合《电动自行车安全技术规范》（GB 17761—2018）的电动自行车的登记。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（三）属机关、企业、事业单位、社会团体购买的，应当提供该单位的《组织机构代码证书》、加盖单位公章的委托书和被委托人的身份证。</w:t>
      </w:r>
    </w:p>
    <w:p w:rsidR="004F597C" w:rsidRDefault="004F597C" w:rsidP="004F597C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2019年01月03日</w:t>
      </w:r>
    </w:p>
    <w:p w:rsidR="004F597C" w:rsidRDefault="004F597C">
      <w:pPr>
        <w:rPr>
          <w:rFonts w:hint="eastAsia"/>
        </w:rPr>
      </w:pPr>
    </w:p>
    <w:sectPr w:rsidR="004F597C" w:rsidSect="00E21CDC">
      <w:pgSz w:w="11906" w:h="16838" w:code="9"/>
      <w:pgMar w:top="2041" w:right="1304" w:bottom="1361" w:left="1588" w:header="907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92" w:rsidRDefault="00461992" w:rsidP="004F597C">
      <w:r>
        <w:separator/>
      </w:r>
    </w:p>
  </w:endnote>
  <w:endnote w:type="continuationSeparator" w:id="0">
    <w:p w:rsidR="00461992" w:rsidRDefault="00461992" w:rsidP="004F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92" w:rsidRDefault="00461992" w:rsidP="004F597C">
      <w:r>
        <w:separator/>
      </w:r>
    </w:p>
  </w:footnote>
  <w:footnote w:type="continuationSeparator" w:id="0">
    <w:p w:rsidR="00461992" w:rsidRDefault="00461992" w:rsidP="004F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A"/>
    <w:rsid w:val="00461992"/>
    <w:rsid w:val="004E036A"/>
    <w:rsid w:val="004F597C"/>
    <w:rsid w:val="005C1DE8"/>
    <w:rsid w:val="006B7129"/>
    <w:rsid w:val="008668FB"/>
    <w:rsid w:val="00D141B9"/>
    <w:rsid w:val="00E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CDA57-39C0-4B6D-9EE3-17E8FB36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9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5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8668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6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j.km.gov.cn/upload/resources/image/2019/01/03/2891173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zhzx</dc:creator>
  <cp:keywords/>
  <dc:description/>
  <cp:lastModifiedBy>zhzx</cp:lastModifiedBy>
  <cp:revision>4</cp:revision>
  <dcterms:created xsi:type="dcterms:W3CDTF">2019-12-17T01:03:00Z</dcterms:created>
  <dcterms:modified xsi:type="dcterms:W3CDTF">2019-12-17T01:16:00Z</dcterms:modified>
</cp:coreProperties>
</file>