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sz w:val="44"/>
          <w:szCs w:val="44"/>
          <w:lang w:eastAsia="zh-CN"/>
        </w:rPr>
        <w:t>宜良县市场监督管理局工业产品（含食品相关产品）质量监督抽查工作指引</w:t>
      </w:r>
      <w:bookmarkStart w:id="0" w:name="_GoBack"/>
      <w:bookmarkEnd w:id="0"/>
    </w:p>
    <w:p>
      <w:pPr>
        <w:numPr>
          <w:ilvl w:val="0"/>
          <w:numId w:val="0"/>
        </w:numPr>
        <w:ind w:firstLine="640"/>
        <w:jc w:val="both"/>
        <w:rPr>
          <w:rFonts w:hint="eastAsia"/>
          <w:b/>
          <w:bCs/>
          <w:sz w:val="36"/>
          <w:szCs w:val="36"/>
          <w:lang w:val="en-US" w:eastAsia="zh-CN"/>
        </w:rPr>
      </w:pPr>
      <w:r>
        <w:rPr>
          <w:rFonts w:hint="eastAsia"/>
          <w:b/>
          <w:bCs/>
          <w:sz w:val="36"/>
          <w:szCs w:val="36"/>
          <w:lang w:val="en-US" w:eastAsia="zh-CN"/>
        </w:rPr>
        <w:t>一、抽查事项</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工业产品（含食品相关产品）质量监督抽查</w:t>
      </w:r>
    </w:p>
    <w:p>
      <w:pPr>
        <w:numPr>
          <w:ilvl w:val="0"/>
          <w:numId w:val="0"/>
        </w:numPr>
        <w:ind w:firstLine="662"/>
        <w:jc w:val="both"/>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二、抽查内容和方法</w:t>
      </w:r>
    </w:p>
    <w:p>
      <w:pPr>
        <w:numPr>
          <w:ilvl w:val="0"/>
          <w:numId w:val="0"/>
        </w:numPr>
        <w:ind w:firstLine="662"/>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（1）对工业产品企业和食品相关产品企业生产的可能危及人体健康和人身、财产安全的产品的重要性能指标和安全指标进行抽查。</w:t>
      </w:r>
    </w:p>
    <w:p>
      <w:pPr>
        <w:numPr>
          <w:ilvl w:val="0"/>
          <w:numId w:val="0"/>
        </w:numPr>
        <w:ind w:firstLine="662"/>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（2）现场抽样检查</w:t>
      </w:r>
    </w:p>
    <w:p>
      <w:pPr>
        <w:numPr>
          <w:ilvl w:val="0"/>
          <w:numId w:val="0"/>
        </w:numPr>
        <w:ind w:firstLine="662"/>
        <w:jc w:val="both"/>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三、抽查依据</w:t>
      </w:r>
    </w:p>
    <w:p>
      <w:pPr>
        <w:numPr>
          <w:ilvl w:val="0"/>
          <w:numId w:val="0"/>
        </w:numPr>
        <w:ind w:firstLine="662"/>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《中华人民共和国产品质量法》、《中华人民共和国食品安全法》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7E789E"/>
    <w:rsid w:val="68A45C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PC303</cp:lastModifiedBy>
  <dcterms:modified xsi:type="dcterms:W3CDTF">2019-09-02T08:32:43Z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