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仿宋_GB2312"/>
          <w:snapToGrid w:val="0"/>
          <w:sz w:val="32"/>
          <w:szCs w:val="32"/>
        </w:rPr>
      </w:pPr>
      <w:r>
        <w:rPr>
          <w:rFonts w:eastAsia="黑体"/>
          <w:bCs/>
          <w:spacing w:val="4"/>
          <w:sz w:val="32"/>
          <w:szCs w:val="32"/>
        </w:rPr>
        <w:t>附件</w:t>
      </w:r>
      <w:r>
        <w:rPr>
          <w:rFonts w:hint="eastAsia" w:eastAsia="黑体"/>
          <w:bCs/>
          <w:spacing w:val="4"/>
          <w:sz w:val="32"/>
          <w:szCs w:val="32"/>
        </w:rPr>
        <w:t>11</w:t>
      </w:r>
    </w:p>
    <w:p>
      <w:pPr>
        <w:rPr>
          <w:rFonts w:eastAsia="仿宋_GB2312"/>
          <w:snapToGrid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北古城镇</w:t>
      </w:r>
      <w:r>
        <w:rPr>
          <w:rFonts w:eastAsia="方正小标宋简体"/>
          <w:sz w:val="44"/>
          <w:szCs w:val="44"/>
        </w:rPr>
        <w:t>脱贫户审核确认情况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    示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topLinePunct/>
        <w:autoSpaceDE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云南</w:t>
      </w:r>
      <w:r>
        <w:rPr>
          <w:rFonts w:eastAsia="仿宋_GB2312"/>
          <w:snapToGrid w:val="0"/>
          <w:sz w:val="32"/>
          <w:szCs w:val="32"/>
        </w:rPr>
        <w:t>省制定的贫困户脱贫销号标准</w:t>
      </w:r>
      <w:r>
        <w:rPr>
          <w:rFonts w:eastAsia="仿宋_GB2312"/>
          <w:sz w:val="32"/>
          <w:szCs w:val="32"/>
        </w:rPr>
        <w:t>要求，我镇</w:t>
      </w:r>
      <w:r>
        <w:rPr>
          <w:rFonts w:eastAsia="仿宋_GB2312"/>
          <w:spacing w:val="4"/>
          <w:sz w:val="32"/>
          <w:szCs w:val="32"/>
        </w:rPr>
        <w:t>对各村上报的初选</w:t>
      </w:r>
      <w:r>
        <w:rPr>
          <w:rFonts w:eastAsia="仿宋_GB2312"/>
          <w:sz w:val="32"/>
          <w:szCs w:val="32"/>
        </w:rPr>
        <w:t>脱</w:t>
      </w:r>
      <w:r>
        <w:rPr>
          <w:rFonts w:eastAsia="仿宋_GB2312"/>
          <w:spacing w:val="4"/>
          <w:sz w:val="32"/>
          <w:szCs w:val="32"/>
        </w:rPr>
        <w:t>贫户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109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户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332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人进行了审核，同意将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官绍华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户（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332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人）拟定为脱贫户，现予以公示（名单附后）。如有异议，请从即日起7日内向本镇人民政府提出意见。</w:t>
      </w:r>
    </w:p>
    <w:p>
      <w:pPr>
        <w:topLinePunct/>
        <w:autoSpaceDE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监督电话：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>67513965</w:t>
      </w:r>
      <w:r>
        <w:rPr>
          <w:rFonts w:eastAsia="仿宋_GB2312"/>
          <w:sz w:val="32"/>
          <w:szCs w:val="32"/>
          <w:u w:val="single"/>
        </w:rPr>
        <w:t xml:space="preserve">      </w:t>
      </w:r>
    </w:p>
    <w:p>
      <w:pPr>
        <w:topLinePunct/>
        <w:autoSpaceDE w:val="0"/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topLinePunct/>
        <w:autoSpaceDE w:val="0"/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topLinePunct/>
        <w:autoSpaceDE w:val="0"/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topLinePunct/>
        <w:autoSpaceDE w:val="0"/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topLinePunct/>
        <w:autoSpaceDE w:val="0"/>
        <w:adjustRightInd w:val="0"/>
        <w:snapToGrid w:val="0"/>
        <w:spacing w:line="56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北古城镇</w:t>
      </w:r>
      <w:r>
        <w:rPr>
          <w:rFonts w:eastAsia="仿宋_GB2312"/>
          <w:sz w:val="32"/>
          <w:szCs w:val="32"/>
        </w:rPr>
        <w:t xml:space="preserve">人民政府 </w:t>
      </w:r>
    </w:p>
    <w:p>
      <w:pPr>
        <w:topLinePunct/>
        <w:autoSpaceDE w:val="0"/>
        <w:adjustRightInd w:val="0"/>
        <w:snapToGrid w:val="0"/>
        <w:spacing w:line="56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2018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10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26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>
      <w:pPr>
        <w:spacing w:line="640" w:lineRule="exact"/>
        <w:rPr>
          <w:rFonts w:eastAsia="仿宋_GB2312"/>
          <w:sz w:val="32"/>
          <w:szCs w:val="36"/>
        </w:rPr>
      </w:pPr>
    </w:p>
    <w:p>
      <w:pPr>
        <w:spacing w:line="640" w:lineRule="exact"/>
        <w:rPr>
          <w:rFonts w:eastAsia="仿宋_GB2312"/>
          <w:sz w:val="32"/>
          <w:szCs w:val="36"/>
        </w:rPr>
      </w:pPr>
    </w:p>
    <w:p>
      <w:pPr>
        <w:spacing w:line="640" w:lineRule="exact"/>
        <w:rPr>
          <w:rFonts w:eastAsia="仿宋_GB2312"/>
          <w:sz w:val="32"/>
          <w:szCs w:val="36"/>
        </w:rPr>
      </w:pPr>
    </w:p>
    <w:p>
      <w:pPr>
        <w:spacing w:line="640" w:lineRule="exact"/>
        <w:rPr>
          <w:rFonts w:eastAsia="仿宋_GB2312"/>
          <w:sz w:val="32"/>
          <w:szCs w:val="36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10-2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eastAsia="方正小标宋_GBK"/>
          <w:sz w:val="44"/>
          <w:szCs w:val="44"/>
          <w:u w:val="single"/>
        </w:rPr>
        <w:t xml:space="preserve">  </w:t>
      </w:r>
      <w:r>
        <w:rPr>
          <w:rFonts w:hint="eastAsia" w:eastAsia="方正小标宋_GBK"/>
          <w:sz w:val="44"/>
          <w:szCs w:val="44"/>
          <w:u w:val="single"/>
        </w:rPr>
        <w:t>北古城</w:t>
      </w:r>
      <w:r>
        <w:rPr>
          <w:rFonts w:eastAsia="方正小标宋_GBK"/>
          <w:sz w:val="44"/>
          <w:szCs w:val="44"/>
          <w:u w:val="single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镇贫困对象动态管理审定</w:t>
      </w:r>
    </w:p>
    <w:p>
      <w:pPr>
        <w:spacing w:line="700" w:lineRule="exact"/>
        <w:jc w:val="center"/>
        <w:rPr>
          <w:rFonts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正常退出户名单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71"/>
        <w:gridCol w:w="1558"/>
        <w:gridCol w:w="1248"/>
        <w:gridCol w:w="3058"/>
        <w:gridCol w:w="450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行政村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村民小组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户主姓名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身份证号码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家庭人口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陆良营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北大营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官绍华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陆良营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章家凹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吴永平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陆良营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曾家营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曾国营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陆良营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章家凹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潘自宽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张亚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杨德荣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香树坡村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贾贵平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香树坡村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李正祥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汪学云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孙开永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王礼明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贾王社区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贾家村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王金福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安南村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安南村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李从志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安南村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安南村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李家宏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合兴村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水塘子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龙美财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合兴村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洗羊塘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牛桂英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合兴村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大路村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张明岗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石元开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石元方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杨焰云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摆衣门前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形桂芬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木龙二社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王云图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糯米庄村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陈玉荣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阿保村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虎兰芬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木龙三社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白汝昌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阿保村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毕兰英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摆衣门前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庄小军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刘树明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木龙村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小冲村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周永红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岔河村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晏照存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金保山村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高文华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密枝山村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袁国华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石梯村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张卫东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狮子山村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信发付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新发村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蔡元华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龙兴村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上村村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李国顺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李玉祥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李俊伟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芦柴箐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邓有云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新五家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宋老二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阿多村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冯映平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阿多村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杨秀英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蒲草塘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李祥生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蒲草塘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张开元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阿多村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曾黎明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阿多村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印福兴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阿多村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刘炳义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横山村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李金全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横山村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李菊兰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横山村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杨立华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横山村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黄保云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清水塘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横山村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黄保林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代普留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邱光林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刘桂仙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代国清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张兴田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王文学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林树坤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半山村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蔡有华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韩文秀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崔自彬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吕广营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韩文秀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崔自林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大过涧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樊贵林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小干沟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杨金礼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黄树祥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徐惠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裴树荣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杨树珍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  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毛树仙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龙兑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小龙兑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庄兴合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大薛营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小张营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522401***********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凤莱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上前所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李发义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凤莱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上前所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万云才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凤莱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石榴园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陈正涛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北墩子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赵荣华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530125***********X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北墩子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瓦渡村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范学昌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陈家渡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陈家渡村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陈正昌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陈家渡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小塘营村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李伟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中村小组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陈永祥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大村小组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李正刚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530125***********7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大村小组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李正祥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新街小组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马武文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新街小组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董春林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方汝勤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车田社区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车田小组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王明元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米户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上麻邑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邓凤云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米户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下米户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叶木贵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米户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上米户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潘留才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米户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老米豆山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张兴成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北羊街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周家营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刘树明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530125***********0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小山后村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赵汝坤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小山后村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何有成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小山后村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赵增福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小山后村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周成祥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白礼香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李金明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肖春保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肖春贵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白龙潭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段保才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530125***********9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龙二社小组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邓德华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530125***********8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龙二社小组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王树全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龙二社小组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王金才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龙二社小组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王自华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530125***********5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杨怀明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*******1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邵世林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530125***********6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吴会芬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530125***********2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武正明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南冲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龙一社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武兆华</w:t>
            </w:r>
          </w:p>
        </w:tc>
        <w:tc>
          <w:tcPr>
            <w:tcW w:w="3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530125***********4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line="240" w:lineRule="exact"/>
        <w:jc w:val="center"/>
        <w:rPr>
          <w:rFonts w:eastAsia="方正小标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96495"/>
    <w:rsid w:val="006110CF"/>
    <w:rsid w:val="009E1BB0"/>
    <w:rsid w:val="04693124"/>
    <w:rsid w:val="29096495"/>
    <w:rsid w:val="3B0F7864"/>
    <w:rsid w:val="59E75F46"/>
    <w:rsid w:val="723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31"/>
    <w:qFormat/>
    <w:uiPriority w:val="0"/>
    <w:pPr>
      <w:ind w:firstLine="660"/>
    </w:pPr>
    <w:rPr>
      <w:rFonts w:ascii="宋体" w:hAnsi="Calibri" w:cs="Calibri"/>
      <w:sz w:val="32"/>
    </w:rPr>
  </w:style>
  <w:style w:type="paragraph" w:styleId="5">
    <w:name w:val="Body Text Indent 2"/>
    <w:basedOn w:val="1"/>
    <w:link w:val="25"/>
    <w:qFormat/>
    <w:uiPriority w:val="0"/>
    <w:pPr>
      <w:ind w:firstLine="600"/>
    </w:pPr>
    <w:rPr>
      <w:rFonts w:ascii="Calibri" w:hAnsi="Calibri" w:cs="Calibri"/>
      <w:sz w:val="30"/>
    </w:rPr>
  </w:style>
  <w:style w:type="paragraph" w:styleId="6">
    <w:name w:val="Balloon Text"/>
    <w:basedOn w:val="1"/>
    <w:link w:val="38"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标题 1 Char"/>
    <w:basedOn w:val="12"/>
    <w:link w:val="2"/>
    <w:qFormat/>
    <w:uiPriority w:val="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6">
    <w:name w:val="公文抄报"/>
    <w:basedOn w:val="12"/>
    <w:uiPriority w:val="0"/>
    <w:rPr>
      <w:rFonts w:eastAsia="仿宋_GB2312"/>
      <w:sz w:val="28"/>
    </w:rPr>
  </w:style>
  <w:style w:type="character" w:customStyle="1" w:styleId="17">
    <w:name w:val="公文主题词"/>
    <w:basedOn w:val="18"/>
    <w:uiPriority w:val="0"/>
    <w:rPr>
      <w:rFonts w:eastAsia="金山简标宋"/>
      <w:sz w:val="28"/>
    </w:rPr>
  </w:style>
  <w:style w:type="character" w:customStyle="1" w:styleId="18">
    <w:name w:val="公文签发日期"/>
    <w:basedOn w:val="12"/>
    <w:uiPriority w:val="0"/>
    <w:rPr>
      <w:rFonts w:eastAsia="仿宋_GB2312"/>
      <w:sz w:val="32"/>
    </w:rPr>
  </w:style>
  <w:style w:type="character" w:customStyle="1" w:styleId="19">
    <w:name w:val="正文文本 (9)_"/>
    <w:link w:val="20"/>
    <w:qFormat/>
    <w:uiPriority w:val="0"/>
    <w:rPr>
      <w:rFonts w:ascii="MingLiU" w:hAnsi="MingLiU" w:eastAsia="MingLiU"/>
      <w:shd w:val="clear" w:color="auto" w:fill="FFFFFF"/>
    </w:rPr>
  </w:style>
  <w:style w:type="paragraph" w:customStyle="1" w:styleId="20">
    <w:name w:val="正文文本 (9)1"/>
    <w:basedOn w:val="1"/>
    <w:link w:val="19"/>
    <w:qFormat/>
    <w:uiPriority w:val="0"/>
    <w:pPr>
      <w:shd w:val="clear" w:color="auto" w:fill="FFFFFF"/>
      <w:adjustRightInd w:val="0"/>
      <w:snapToGrid w:val="0"/>
      <w:spacing w:before="480" w:after="180" w:line="0" w:lineRule="atLeast"/>
      <w:ind w:firstLine="200" w:firstLineChars="200"/>
      <w:jc w:val="distribute"/>
      <w:textAlignment w:val="baseline"/>
    </w:pPr>
    <w:rPr>
      <w:rFonts w:ascii="MingLiU" w:hAnsi="MingLiU" w:eastAsia="MingLiU"/>
      <w:kern w:val="0"/>
      <w:sz w:val="20"/>
      <w:szCs w:val="20"/>
      <w:shd w:val="clear" w:color="auto" w:fill="FFFFFF"/>
    </w:rPr>
  </w:style>
  <w:style w:type="character" w:customStyle="1" w:styleId="21">
    <w:name w:val="正文文本 (9)"/>
    <w:qFormat/>
    <w:uiPriority w:val="0"/>
    <w:rPr>
      <w:rFonts w:ascii="MingLiU" w:hAnsi="MingLiU" w:eastAsia="MingLiU" w:cs="MingLiU"/>
      <w:spacing w:val="0"/>
      <w:w w:val="100"/>
      <w:position w:val="0"/>
      <w:shd w:val="clear" w:color="auto" w:fill="FFFFFF"/>
      <w:lang w:val="zh-TW" w:eastAsia="zh-TW"/>
    </w:rPr>
  </w:style>
  <w:style w:type="character" w:customStyle="1" w:styleId="22">
    <w:name w:val="公文正文"/>
    <w:basedOn w:val="12"/>
    <w:uiPriority w:val="0"/>
    <w:rPr>
      <w:rFonts w:ascii="仿宋_GB2312" w:eastAsia="仿宋_GB2312"/>
      <w:sz w:val="32"/>
    </w:rPr>
  </w:style>
  <w:style w:type="character" w:customStyle="1" w:styleId="23">
    <w:name w:val="公文附件"/>
    <w:basedOn w:val="12"/>
    <w:qFormat/>
    <w:uiPriority w:val="0"/>
    <w:rPr>
      <w:rFonts w:eastAsia="仿宋_GB2312"/>
      <w:sz w:val="32"/>
    </w:rPr>
  </w:style>
  <w:style w:type="character" w:customStyle="1" w:styleId="24">
    <w:name w:val="公文抄送"/>
    <w:basedOn w:val="12"/>
    <w:qFormat/>
    <w:uiPriority w:val="0"/>
    <w:rPr>
      <w:rFonts w:eastAsia="仿宋_GB2312"/>
      <w:sz w:val="32"/>
    </w:rPr>
  </w:style>
  <w:style w:type="character" w:customStyle="1" w:styleId="25">
    <w:name w:val="正文文本缩进 2 Char"/>
    <w:basedOn w:val="12"/>
    <w:link w:val="5"/>
    <w:qFormat/>
    <w:uiPriority w:val="0"/>
    <w:rPr>
      <w:rFonts w:ascii="Calibri" w:hAnsi="Calibri" w:cs="Calibri"/>
      <w:kern w:val="2"/>
      <w:sz w:val="30"/>
      <w:szCs w:val="24"/>
    </w:rPr>
  </w:style>
  <w:style w:type="character" w:customStyle="1" w:styleId="26">
    <w:name w:val="公文文种"/>
    <w:basedOn w:val="12"/>
    <w:uiPriority w:val="0"/>
    <w:rPr>
      <w:rFonts w:eastAsia="宋体"/>
      <w:sz w:val="32"/>
    </w:rPr>
  </w:style>
  <w:style w:type="character" w:customStyle="1" w:styleId="27">
    <w:name w:val="公文打字"/>
    <w:basedOn w:val="18"/>
    <w:uiPriority w:val="0"/>
    <w:rPr>
      <w:rFonts w:eastAsia="仿宋_GB2312"/>
      <w:sz w:val="28"/>
    </w:rPr>
  </w:style>
  <w:style w:type="character" w:customStyle="1" w:styleId="28">
    <w:name w:val="公文份数"/>
    <w:basedOn w:val="18"/>
    <w:uiPriority w:val="0"/>
    <w:rPr>
      <w:rFonts w:eastAsia="仿宋_GB2312"/>
      <w:sz w:val="28"/>
    </w:rPr>
  </w:style>
  <w:style w:type="character" w:customStyle="1" w:styleId="29">
    <w:name w:val="页脚 Char"/>
    <w:basedOn w:val="12"/>
    <w:link w:val="7"/>
    <w:qFormat/>
    <w:uiPriority w:val="99"/>
    <w:rPr>
      <w:kern w:val="2"/>
      <w:sz w:val="18"/>
    </w:rPr>
  </w:style>
  <w:style w:type="character" w:customStyle="1" w:styleId="30">
    <w:name w:val="公文校对"/>
    <w:basedOn w:val="18"/>
    <w:uiPriority w:val="0"/>
    <w:rPr>
      <w:rFonts w:eastAsia="仿宋_GB2312"/>
      <w:sz w:val="28"/>
    </w:rPr>
  </w:style>
  <w:style w:type="character" w:customStyle="1" w:styleId="31">
    <w:name w:val="正文文本缩进 Char"/>
    <w:basedOn w:val="12"/>
    <w:link w:val="4"/>
    <w:qFormat/>
    <w:uiPriority w:val="0"/>
    <w:rPr>
      <w:rFonts w:ascii="宋体" w:hAnsi="Calibri" w:cs="Calibri"/>
      <w:kern w:val="2"/>
      <w:sz w:val="32"/>
      <w:szCs w:val="24"/>
    </w:rPr>
  </w:style>
  <w:style w:type="character" w:customStyle="1" w:styleId="32">
    <w:name w:val="公文文号"/>
    <w:basedOn w:val="12"/>
    <w:uiPriority w:val="0"/>
    <w:rPr>
      <w:rFonts w:eastAsia="仿宋_GB2312"/>
      <w:sz w:val="32"/>
    </w:rPr>
  </w:style>
  <w:style w:type="character" w:customStyle="1" w:styleId="33">
    <w:name w:val="页脚 Char1"/>
    <w:basedOn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4">
    <w:name w:val="公文发出日期"/>
    <w:basedOn w:val="18"/>
    <w:uiPriority w:val="0"/>
    <w:rPr>
      <w:rFonts w:ascii="仿宋_GB2312" w:eastAsia="仿宋_GB2312"/>
      <w:sz w:val="32"/>
    </w:rPr>
  </w:style>
  <w:style w:type="character" w:customStyle="1" w:styleId="35">
    <w:name w:val="公文主送"/>
    <w:basedOn w:val="12"/>
    <w:uiPriority w:val="0"/>
    <w:rPr>
      <w:rFonts w:eastAsia="仿宋_GB2312"/>
      <w:sz w:val="32"/>
    </w:rPr>
  </w:style>
  <w:style w:type="character" w:customStyle="1" w:styleId="36">
    <w:name w:val="公文标题"/>
    <w:basedOn w:val="12"/>
    <w:uiPriority w:val="0"/>
    <w:rPr>
      <w:rFonts w:ascii="金山简标宋" w:eastAsia="金山简标宋"/>
      <w:sz w:val="44"/>
    </w:rPr>
  </w:style>
  <w:style w:type="character" w:customStyle="1" w:styleId="37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8">
    <w:name w:val="批注框文本 Char"/>
    <w:basedOn w:val="12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页眉 Char1"/>
    <w:basedOn w:val="12"/>
    <w:uiPriority w:val="0"/>
    <w:rPr>
      <w:kern w:val="2"/>
      <w:sz w:val="18"/>
      <w:szCs w:val="18"/>
    </w:rPr>
  </w:style>
  <w:style w:type="paragraph" w:customStyle="1" w:styleId="4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41">
    <w:name w:val="无间隔1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2">
    <w:name w:val="正文文本缩进 Char1"/>
    <w:basedOn w:val="12"/>
    <w:uiPriority w:val="0"/>
    <w:rPr>
      <w:kern w:val="2"/>
      <w:sz w:val="21"/>
      <w:szCs w:val="24"/>
    </w:rPr>
  </w:style>
  <w:style w:type="character" w:customStyle="1" w:styleId="43">
    <w:name w:val="正文文本缩进 2 Char1"/>
    <w:basedOn w:val="12"/>
    <w:uiPriority w:val="0"/>
    <w:rPr>
      <w:kern w:val="2"/>
      <w:sz w:val="21"/>
      <w:szCs w:val="24"/>
    </w:rPr>
  </w:style>
  <w:style w:type="character" w:customStyle="1" w:styleId="44">
    <w:name w:val="页脚 Char2"/>
    <w:basedOn w:val="12"/>
    <w:uiPriority w:val="0"/>
    <w:rPr>
      <w:kern w:val="2"/>
      <w:sz w:val="18"/>
      <w:szCs w:val="18"/>
    </w:rPr>
  </w:style>
  <w:style w:type="paragraph" w:customStyle="1" w:styleId="45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5</Pages>
  <Words>672</Words>
  <Characters>3831</Characters>
  <Lines>31</Lines>
  <Paragraphs>8</Paragraphs>
  <TotalTime>1</TotalTime>
  <ScaleCrop>false</ScaleCrop>
  <LinksUpToDate>false</LinksUpToDate>
  <CharactersWithSpaces>4495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2018-10-30T03:24:00Z</dcterms:created>
  <dc:creator>B4360</dc:creator>
  <cp:lastModifiedBy>TonySnow1409556827</cp:lastModifiedBy>
  <dcterms:modified xsi:type="dcterms:W3CDTF">2022-03-07T10:03:12Z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880D833A7CBB4C12A09EA52F5B142CAF</vt:lpwstr>
  </property>
</Properties>
</file>